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2638" w14:textId="3C94B381" w:rsidR="00CB3BA7" w:rsidRDefault="00560A17">
      <w:pPr>
        <w:keepNext/>
        <w:keepLines/>
        <w:pBdr>
          <w:top w:val="nil"/>
          <w:left w:val="nil"/>
          <w:bottom w:val="single" w:sz="18" w:space="1" w:color="2B579A"/>
          <w:right w:val="nil"/>
          <w:between w:val="nil"/>
        </w:pBdr>
        <w:spacing w:before="0" w:after="240" w:line="240" w:lineRule="auto"/>
        <w:rPr>
          <w:rFonts w:eastAsia="Times New Roman" w:cs="Times New Roman"/>
          <w:b/>
          <w:color w:val="2B34AB"/>
          <w:sz w:val="56"/>
          <w:szCs w:val="56"/>
        </w:rPr>
      </w:pPr>
      <w:r>
        <w:rPr>
          <w:rFonts w:eastAsia="Times New Roman" w:cs="Times New Roman"/>
          <w:b/>
          <w:color w:val="2B34AB"/>
          <w:sz w:val="56"/>
          <w:szCs w:val="56"/>
        </w:rPr>
        <w:t xml:space="preserve">ICSA Member News </w:t>
      </w:r>
      <w:r w:rsidR="005E29EB">
        <w:rPr>
          <w:rFonts w:eastAsia="Times New Roman" w:cs="Times New Roman"/>
          <w:b/>
          <w:color w:val="2B34AB"/>
          <w:sz w:val="56"/>
          <w:szCs w:val="56"/>
        </w:rPr>
        <w:t>August</w:t>
      </w:r>
      <w:r>
        <w:rPr>
          <w:rFonts w:eastAsia="Times New Roman" w:cs="Times New Roman"/>
          <w:b/>
          <w:color w:val="2B34AB"/>
          <w:sz w:val="56"/>
          <w:szCs w:val="56"/>
        </w:rPr>
        <w:t xml:space="preserve"> 2021</w:t>
      </w:r>
    </w:p>
    <w:sdt>
      <w:sdtPr>
        <w:rPr>
          <w:noProof w:val="0"/>
        </w:rPr>
        <w:id w:val="-1298292571"/>
        <w:docPartObj>
          <w:docPartGallery w:val="Table of Contents"/>
          <w:docPartUnique/>
        </w:docPartObj>
      </w:sdtPr>
      <w:sdtEndPr/>
      <w:sdtContent>
        <w:p w14:paraId="59EFD9EA" w14:textId="71341A27" w:rsidR="005A0F47" w:rsidRDefault="00560A17">
          <w:pPr>
            <w:pStyle w:val="TOC1"/>
            <w:tabs>
              <w:tab w:val="right" w:pos="9206"/>
            </w:tabs>
            <w:rPr>
              <w:rFonts w:asciiTheme="minorHAnsi" w:eastAsiaTheme="minorEastAsia" w:hAnsiTheme="minorHAnsi" w:cstheme="minorBidi"/>
              <w:sz w:val="22"/>
              <w:lang w:eastAsia="en-US"/>
            </w:rPr>
          </w:pPr>
          <w:r>
            <w:fldChar w:fldCharType="begin"/>
          </w:r>
          <w:r>
            <w:instrText xml:space="preserve"> TOC \h \u \z </w:instrText>
          </w:r>
          <w:r>
            <w:fldChar w:fldCharType="separate"/>
          </w:r>
          <w:hyperlink w:anchor="_Toc82166917" w:history="1">
            <w:r w:rsidR="005A0F47" w:rsidRPr="001E5C40">
              <w:rPr>
                <w:rStyle w:val="Hyperlink"/>
                <w:rFonts w:eastAsia="Times New Roman" w:cs="Times New Roman"/>
                <w:b/>
              </w:rPr>
              <w:t>Highlights</w:t>
            </w:r>
            <w:r w:rsidR="005A0F47">
              <w:rPr>
                <w:webHidden/>
              </w:rPr>
              <w:tab/>
            </w:r>
            <w:r w:rsidR="005A0F47">
              <w:rPr>
                <w:webHidden/>
              </w:rPr>
              <w:fldChar w:fldCharType="begin"/>
            </w:r>
            <w:r w:rsidR="005A0F47">
              <w:rPr>
                <w:webHidden/>
              </w:rPr>
              <w:instrText xml:space="preserve"> PAGEREF _Toc82166917 \h </w:instrText>
            </w:r>
            <w:r w:rsidR="005A0F47">
              <w:rPr>
                <w:webHidden/>
              </w:rPr>
            </w:r>
            <w:r w:rsidR="005A0F47">
              <w:rPr>
                <w:webHidden/>
              </w:rPr>
              <w:fldChar w:fldCharType="separate"/>
            </w:r>
            <w:r w:rsidR="005A0F47">
              <w:rPr>
                <w:webHidden/>
              </w:rPr>
              <w:t>3</w:t>
            </w:r>
            <w:r w:rsidR="005A0F47">
              <w:rPr>
                <w:webHidden/>
              </w:rPr>
              <w:fldChar w:fldCharType="end"/>
            </w:r>
          </w:hyperlink>
        </w:p>
        <w:p w14:paraId="6187CCBC" w14:textId="29A99E97" w:rsidR="005A0F47" w:rsidRDefault="005A0F47">
          <w:pPr>
            <w:pStyle w:val="TOC2"/>
            <w:rPr>
              <w:rFonts w:asciiTheme="minorHAnsi" w:eastAsiaTheme="minorEastAsia" w:hAnsiTheme="minorHAnsi" w:cstheme="minorBidi"/>
              <w:noProof/>
              <w:sz w:val="22"/>
              <w:lang w:eastAsia="en-US"/>
            </w:rPr>
          </w:pPr>
          <w:hyperlink w:anchor="_Toc82166918" w:history="1">
            <w:r w:rsidRPr="001E5C40">
              <w:rPr>
                <w:rStyle w:val="Hyperlink"/>
                <w:noProof/>
                <w:bdr w:val="none" w:sz="0" w:space="0" w:color="auto" w:frame="1"/>
              </w:rPr>
              <w:t>ICSA Bulletin July 2021</w:t>
            </w:r>
            <w:r>
              <w:rPr>
                <w:noProof/>
                <w:webHidden/>
              </w:rPr>
              <w:tab/>
            </w:r>
            <w:r>
              <w:rPr>
                <w:noProof/>
                <w:webHidden/>
              </w:rPr>
              <w:fldChar w:fldCharType="begin"/>
            </w:r>
            <w:r>
              <w:rPr>
                <w:noProof/>
                <w:webHidden/>
              </w:rPr>
              <w:instrText xml:space="preserve"> PAGEREF _Toc82166918 \h </w:instrText>
            </w:r>
            <w:r>
              <w:rPr>
                <w:noProof/>
                <w:webHidden/>
              </w:rPr>
            </w:r>
            <w:r>
              <w:rPr>
                <w:noProof/>
                <w:webHidden/>
              </w:rPr>
              <w:fldChar w:fldCharType="separate"/>
            </w:r>
            <w:r>
              <w:rPr>
                <w:noProof/>
                <w:webHidden/>
              </w:rPr>
              <w:t>3</w:t>
            </w:r>
            <w:r>
              <w:rPr>
                <w:noProof/>
                <w:webHidden/>
              </w:rPr>
              <w:fldChar w:fldCharType="end"/>
            </w:r>
          </w:hyperlink>
        </w:p>
        <w:p w14:paraId="31C62343" w14:textId="5F81177D" w:rsidR="005A0F47" w:rsidRDefault="005A0F47">
          <w:pPr>
            <w:pStyle w:val="TOC2"/>
            <w:rPr>
              <w:rFonts w:asciiTheme="minorHAnsi" w:eastAsiaTheme="minorEastAsia" w:hAnsiTheme="minorHAnsi" w:cstheme="minorBidi"/>
              <w:noProof/>
              <w:sz w:val="22"/>
              <w:lang w:eastAsia="en-US"/>
            </w:rPr>
          </w:pPr>
          <w:hyperlink w:anchor="_Toc82166919" w:history="1">
            <w:r w:rsidRPr="001E5C40">
              <w:rPr>
                <w:rStyle w:val="Hyperlink"/>
                <w:noProof/>
              </w:rPr>
              <w:t>ICSA 2021 Applied Statistics Symposium (September 12-15, 2021)</w:t>
            </w:r>
            <w:r>
              <w:rPr>
                <w:noProof/>
                <w:webHidden/>
              </w:rPr>
              <w:tab/>
            </w:r>
            <w:r>
              <w:rPr>
                <w:noProof/>
                <w:webHidden/>
              </w:rPr>
              <w:fldChar w:fldCharType="begin"/>
            </w:r>
            <w:r>
              <w:rPr>
                <w:noProof/>
                <w:webHidden/>
              </w:rPr>
              <w:instrText xml:space="preserve"> PAGEREF _Toc82166919 \h </w:instrText>
            </w:r>
            <w:r>
              <w:rPr>
                <w:noProof/>
                <w:webHidden/>
              </w:rPr>
            </w:r>
            <w:r>
              <w:rPr>
                <w:noProof/>
                <w:webHidden/>
              </w:rPr>
              <w:fldChar w:fldCharType="separate"/>
            </w:r>
            <w:r>
              <w:rPr>
                <w:noProof/>
                <w:webHidden/>
              </w:rPr>
              <w:t>3</w:t>
            </w:r>
            <w:r>
              <w:rPr>
                <w:noProof/>
                <w:webHidden/>
              </w:rPr>
              <w:fldChar w:fldCharType="end"/>
            </w:r>
          </w:hyperlink>
        </w:p>
        <w:p w14:paraId="19438873" w14:textId="6E959D93" w:rsidR="005A0F47" w:rsidRDefault="005A0F47">
          <w:pPr>
            <w:pStyle w:val="TOC2"/>
            <w:rPr>
              <w:rFonts w:asciiTheme="minorHAnsi" w:eastAsiaTheme="minorEastAsia" w:hAnsiTheme="minorHAnsi" w:cstheme="minorBidi"/>
              <w:noProof/>
              <w:sz w:val="22"/>
              <w:lang w:eastAsia="en-US"/>
            </w:rPr>
          </w:pPr>
          <w:hyperlink w:anchor="_Toc82166920" w:history="1">
            <w:r w:rsidRPr="001E5C40">
              <w:rPr>
                <w:rStyle w:val="Hyperlink"/>
                <w:noProof/>
              </w:rPr>
              <w:t>12th ICSA International Conference (December 18 – 20, 2022)</w:t>
            </w:r>
            <w:r>
              <w:rPr>
                <w:noProof/>
                <w:webHidden/>
              </w:rPr>
              <w:tab/>
            </w:r>
            <w:r>
              <w:rPr>
                <w:noProof/>
                <w:webHidden/>
              </w:rPr>
              <w:fldChar w:fldCharType="begin"/>
            </w:r>
            <w:r>
              <w:rPr>
                <w:noProof/>
                <w:webHidden/>
              </w:rPr>
              <w:instrText xml:space="preserve"> PAGEREF _Toc82166920 \h </w:instrText>
            </w:r>
            <w:r>
              <w:rPr>
                <w:noProof/>
                <w:webHidden/>
              </w:rPr>
            </w:r>
            <w:r>
              <w:rPr>
                <w:noProof/>
                <w:webHidden/>
              </w:rPr>
              <w:fldChar w:fldCharType="separate"/>
            </w:r>
            <w:r>
              <w:rPr>
                <w:noProof/>
                <w:webHidden/>
              </w:rPr>
              <w:t>4</w:t>
            </w:r>
            <w:r>
              <w:rPr>
                <w:noProof/>
                <w:webHidden/>
              </w:rPr>
              <w:fldChar w:fldCharType="end"/>
            </w:r>
          </w:hyperlink>
        </w:p>
        <w:p w14:paraId="4ED665B7" w14:textId="564BB097" w:rsidR="005A0F47" w:rsidRDefault="005A0F47">
          <w:pPr>
            <w:pStyle w:val="TOC1"/>
            <w:tabs>
              <w:tab w:val="right" w:pos="9206"/>
            </w:tabs>
            <w:rPr>
              <w:rFonts w:asciiTheme="minorHAnsi" w:eastAsiaTheme="minorEastAsia" w:hAnsiTheme="minorHAnsi" w:cstheme="minorBidi"/>
              <w:sz w:val="22"/>
              <w:lang w:eastAsia="en-US"/>
            </w:rPr>
          </w:pPr>
          <w:hyperlink w:anchor="_Toc82166921" w:history="1">
            <w:r w:rsidRPr="001E5C40">
              <w:rPr>
                <w:rStyle w:val="Hyperlink"/>
                <w:rFonts w:eastAsia="Times New Roman" w:cs="Times New Roman"/>
                <w:b/>
              </w:rPr>
              <w:t>Sponsored and Co-Sponsored Journals</w:t>
            </w:r>
            <w:r>
              <w:rPr>
                <w:webHidden/>
              </w:rPr>
              <w:tab/>
            </w:r>
            <w:r>
              <w:rPr>
                <w:webHidden/>
              </w:rPr>
              <w:fldChar w:fldCharType="begin"/>
            </w:r>
            <w:r>
              <w:rPr>
                <w:webHidden/>
              </w:rPr>
              <w:instrText xml:space="preserve"> PAGEREF _Toc82166921 \h </w:instrText>
            </w:r>
            <w:r>
              <w:rPr>
                <w:webHidden/>
              </w:rPr>
            </w:r>
            <w:r>
              <w:rPr>
                <w:webHidden/>
              </w:rPr>
              <w:fldChar w:fldCharType="separate"/>
            </w:r>
            <w:r>
              <w:rPr>
                <w:webHidden/>
              </w:rPr>
              <w:t>5</w:t>
            </w:r>
            <w:r>
              <w:rPr>
                <w:webHidden/>
              </w:rPr>
              <w:fldChar w:fldCharType="end"/>
            </w:r>
          </w:hyperlink>
        </w:p>
        <w:p w14:paraId="1208F154" w14:textId="52584216" w:rsidR="005A0F47" w:rsidRDefault="005A0F47">
          <w:pPr>
            <w:pStyle w:val="TOC2"/>
            <w:rPr>
              <w:rFonts w:asciiTheme="minorHAnsi" w:eastAsiaTheme="minorEastAsia" w:hAnsiTheme="minorHAnsi" w:cstheme="minorBidi"/>
              <w:noProof/>
              <w:sz w:val="22"/>
              <w:lang w:eastAsia="en-US"/>
            </w:rPr>
          </w:pPr>
          <w:hyperlink w:anchor="_Toc82166922" w:history="1">
            <w:r w:rsidRPr="001E5C40">
              <w:rPr>
                <w:rStyle w:val="Hyperlink"/>
                <w:noProof/>
              </w:rPr>
              <w:t>ICSA Sponsored Journals</w:t>
            </w:r>
            <w:r>
              <w:rPr>
                <w:noProof/>
                <w:webHidden/>
              </w:rPr>
              <w:tab/>
            </w:r>
            <w:r>
              <w:rPr>
                <w:noProof/>
                <w:webHidden/>
              </w:rPr>
              <w:fldChar w:fldCharType="begin"/>
            </w:r>
            <w:r>
              <w:rPr>
                <w:noProof/>
                <w:webHidden/>
              </w:rPr>
              <w:instrText xml:space="preserve"> PAGEREF _Toc82166922 \h </w:instrText>
            </w:r>
            <w:r>
              <w:rPr>
                <w:noProof/>
                <w:webHidden/>
              </w:rPr>
            </w:r>
            <w:r>
              <w:rPr>
                <w:noProof/>
                <w:webHidden/>
              </w:rPr>
              <w:fldChar w:fldCharType="separate"/>
            </w:r>
            <w:r>
              <w:rPr>
                <w:noProof/>
                <w:webHidden/>
              </w:rPr>
              <w:t>5</w:t>
            </w:r>
            <w:r>
              <w:rPr>
                <w:noProof/>
                <w:webHidden/>
              </w:rPr>
              <w:fldChar w:fldCharType="end"/>
            </w:r>
          </w:hyperlink>
        </w:p>
        <w:p w14:paraId="7C1EE0CE" w14:textId="52FB88B0" w:rsidR="005A0F47" w:rsidRDefault="005A0F47">
          <w:pPr>
            <w:pStyle w:val="TOC3"/>
            <w:tabs>
              <w:tab w:val="right" w:pos="9206"/>
            </w:tabs>
            <w:rPr>
              <w:rFonts w:asciiTheme="minorHAnsi" w:eastAsiaTheme="minorEastAsia" w:hAnsiTheme="minorHAnsi" w:cstheme="minorBidi"/>
              <w:noProof/>
              <w:sz w:val="22"/>
              <w:lang w:eastAsia="en-US"/>
            </w:rPr>
          </w:pPr>
          <w:hyperlink w:anchor="_Toc82166923" w:history="1">
            <w:r w:rsidRPr="001E5C40">
              <w:rPr>
                <w:rStyle w:val="Hyperlink"/>
                <w:noProof/>
              </w:rPr>
              <w:t>Statistica Sinica</w:t>
            </w:r>
            <w:r>
              <w:rPr>
                <w:noProof/>
                <w:webHidden/>
              </w:rPr>
              <w:tab/>
            </w:r>
            <w:r>
              <w:rPr>
                <w:noProof/>
                <w:webHidden/>
              </w:rPr>
              <w:fldChar w:fldCharType="begin"/>
            </w:r>
            <w:r>
              <w:rPr>
                <w:noProof/>
                <w:webHidden/>
              </w:rPr>
              <w:instrText xml:space="preserve"> PAGEREF _Toc82166923 \h </w:instrText>
            </w:r>
            <w:r>
              <w:rPr>
                <w:noProof/>
                <w:webHidden/>
              </w:rPr>
            </w:r>
            <w:r>
              <w:rPr>
                <w:noProof/>
                <w:webHidden/>
              </w:rPr>
              <w:fldChar w:fldCharType="separate"/>
            </w:r>
            <w:r>
              <w:rPr>
                <w:noProof/>
                <w:webHidden/>
              </w:rPr>
              <w:t>5</w:t>
            </w:r>
            <w:r>
              <w:rPr>
                <w:noProof/>
                <w:webHidden/>
              </w:rPr>
              <w:fldChar w:fldCharType="end"/>
            </w:r>
          </w:hyperlink>
        </w:p>
        <w:p w14:paraId="47A32F01" w14:textId="6E1B6771" w:rsidR="005A0F47" w:rsidRDefault="005A0F47">
          <w:pPr>
            <w:pStyle w:val="TOC3"/>
            <w:tabs>
              <w:tab w:val="right" w:pos="9206"/>
            </w:tabs>
            <w:rPr>
              <w:rFonts w:asciiTheme="minorHAnsi" w:eastAsiaTheme="minorEastAsia" w:hAnsiTheme="minorHAnsi" w:cstheme="minorBidi"/>
              <w:noProof/>
              <w:sz w:val="22"/>
              <w:lang w:eastAsia="en-US"/>
            </w:rPr>
          </w:pPr>
          <w:hyperlink w:anchor="_Toc82166924" w:history="1">
            <w:r w:rsidRPr="001E5C40">
              <w:rPr>
                <w:rStyle w:val="Hyperlink"/>
                <w:noProof/>
              </w:rPr>
              <w:t>Statistics in Biosciences</w:t>
            </w:r>
            <w:r>
              <w:rPr>
                <w:noProof/>
                <w:webHidden/>
              </w:rPr>
              <w:tab/>
            </w:r>
            <w:r>
              <w:rPr>
                <w:noProof/>
                <w:webHidden/>
              </w:rPr>
              <w:fldChar w:fldCharType="begin"/>
            </w:r>
            <w:r>
              <w:rPr>
                <w:noProof/>
                <w:webHidden/>
              </w:rPr>
              <w:instrText xml:space="preserve"> PAGEREF _Toc82166924 \h </w:instrText>
            </w:r>
            <w:r>
              <w:rPr>
                <w:noProof/>
                <w:webHidden/>
              </w:rPr>
            </w:r>
            <w:r>
              <w:rPr>
                <w:noProof/>
                <w:webHidden/>
              </w:rPr>
              <w:fldChar w:fldCharType="separate"/>
            </w:r>
            <w:r>
              <w:rPr>
                <w:noProof/>
                <w:webHidden/>
              </w:rPr>
              <w:t>5</w:t>
            </w:r>
            <w:r>
              <w:rPr>
                <w:noProof/>
                <w:webHidden/>
              </w:rPr>
              <w:fldChar w:fldCharType="end"/>
            </w:r>
          </w:hyperlink>
        </w:p>
        <w:p w14:paraId="5A4F100E" w14:textId="3E987B77" w:rsidR="005A0F47" w:rsidRDefault="005A0F47">
          <w:pPr>
            <w:pStyle w:val="TOC2"/>
            <w:rPr>
              <w:rFonts w:asciiTheme="minorHAnsi" w:eastAsiaTheme="minorEastAsia" w:hAnsiTheme="minorHAnsi" w:cstheme="minorBidi"/>
              <w:noProof/>
              <w:sz w:val="22"/>
              <w:lang w:eastAsia="en-US"/>
            </w:rPr>
          </w:pPr>
          <w:hyperlink w:anchor="_Toc82166925" w:history="1">
            <w:r w:rsidRPr="001E5C40">
              <w:rPr>
                <w:rStyle w:val="Hyperlink"/>
                <w:noProof/>
              </w:rPr>
              <w:t>ICSA Co-sponsored Journal</w:t>
            </w:r>
            <w:r>
              <w:rPr>
                <w:noProof/>
                <w:webHidden/>
              </w:rPr>
              <w:tab/>
            </w:r>
            <w:r>
              <w:rPr>
                <w:noProof/>
                <w:webHidden/>
              </w:rPr>
              <w:fldChar w:fldCharType="begin"/>
            </w:r>
            <w:r>
              <w:rPr>
                <w:noProof/>
                <w:webHidden/>
              </w:rPr>
              <w:instrText xml:space="preserve"> PAGEREF _Toc82166925 \h </w:instrText>
            </w:r>
            <w:r>
              <w:rPr>
                <w:noProof/>
                <w:webHidden/>
              </w:rPr>
            </w:r>
            <w:r>
              <w:rPr>
                <w:noProof/>
                <w:webHidden/>
              </w:rPr>
              <w:fldChar w:fldCharType="separate"/>
            </w:r>
            <w:r>
              <w:rPr>
                <w:noProof/>
                <w:webHidden/>
              </w:rPr>
              <w:t>5</w:t>
            </w:r>
            <w:r>
              <w:rPr>
                <w:noProof/>
                <w:webHidden/>
              </w:rPr>
              <w:fldChar w:fldCharType="end"/>
            </w:r>
          </w:hyperlink>
        </w:p>
        <w:p w14:paraId="2627C8FF" w14:textId="67157DB9" w:rsidR="005A0F47" w:rsidRDefault="005A0F47">
          <w:pPr>
            <w:pStyle w:val="TOC3"/>
            <w:tabs>
              <w:tab w:val="right" w:pos="9206"/>
            </w:tabs>
            <w:rPr>
              <w:rFonts w:asciiTheme="minorHAnsi" w:eastAsiaTheme="minorEastAsia" w:hAnsiTheme="minorHAnsi" w:cstheme="minorBidi"/>
              <w:noProof/>
              <w:sz w:val="22"/>
              <w:lang w:eastAsia="en-US"/>
            </w:rPr>
          </w:pPr>
          <w:hyperlink w:anchor="_Toc82166926" w:history="1">
            <w:r w:rsidRPr="001E5C40">
              <w:rPr>
                <w:rStyle w:val="Hyperlink"/>
                <w:noProof/>
              </w:rPr>
              <w:t>Statistics and Its Interface (SII)</w:t>
            </w:r>
            <w:r>
              <w:rPr>
                <w:noProof/>
                <w:webHidden/>
              </w:rPr>
              <w:tab/>
            </w:r>
            <w:r>
              <w:rPr>
                <w:noProof/>
                <w:webHidden/>
              </w:rPr>
              <w:fldChar w:fldCharType="begin"/>
            </w:r>
            <w:r>
              <w:rPr>
                <w:noProof/>
                <w:webHidden/>
              </w:rPr>
              <w:instrText xml:space="preserve"> PAGEREF _Toc82166926 \h </w:instrText>
            </w:r>
            <w:r>
              <w:rPr>
                <w:noProof/>
                <w:webHidden/>
              </w:rPr>
            </w:r>
            <w:r>
              <w:rPr>
                <w:noProof/>
                <w:webHidden/>
              </w:rPr>
              <w:fldChar w:fldCharType="separate"/>
            </w:r>
            <w:r>
              <w:rPr>
                <w:noProof/>
                <w:webHidden/>
              </w:rPr>
              <w:t>5</w:t>
            </w:r>
            <w:r>
              <w:rPr>
                <w:noProof/>
                <w:webHidden/>
              </w:rPr>
              <w:fldChar w:fldCharType="end"/>
            </w:r>
          </w:hyperlink>
        </w:p>
        <w:p w14:paraId="5F56A54B" w14:textId="0989DF8C" w:rsidR="005A0F47" w:rsidRDefault="005A0F47">
          <w:pPr>
            <w:pStyle w:val="TOC1"/>
            <w:tabs>
              <w:tab w:val="right" w:pos="9206"/>
            </w:tabs>
            <w:rPr>
              <w:rFonts w:asciiTheme="minorHAnsi" w:eastAsiaTheme="minorEastAsia" w:hAnsiTheme="minorHAnsi" w:cstheme="minorBidi"/>
              <w:sz w:val="22"/>
              <w:lang w:eastAsia="en-US"/>
            </w:rPr>
          </w:pPr>
          <w:hyperlink w:anchor="_Toc82166927" w:history="1">
            <w:r w:rsidRPr="001E5C40">
              <w:rPr>
                <w:rStyle w:val="Hyperlink"/>
                <w:rFonts w:eastAsia="Times New Roman" w:cs="Times New Roman"/>
                <w:b/>
              </w:rPr>
              <w:t>Upcoming ICSA Meetings</w:t>
            </w:r>
            <w:r>
              <w:rPr>
                <w:webHidden/>
              </w:rPr>
              <w:tab/>
            </w:r>
            <w:r>
              <w:rPr>
                <w:webHidden/>
              </w:rPr>
              <w:fldChar w:fldCharType="begin"/>
            </w:r>
            <w:r>
              <w:rPr>
                <w:webHidden/>
              </w:rPr>
              <w:instrText xml:space="preserve"> PAGEREF _Toc82166927 \h </w:instrText>
            </w:r>
            <w:r>
              <w:rPr>
                <w:webHidden/>
              </w:rPr>
            </w:r>
            <w:r>
              <w:rPr>
                <w:webHidden/>
              </w:rPr>
              <w:fldChar w:fldCharType="separate"/>
            </w:r>
            <w:r>
              <w:rPr>
                <w:webHidden/>
              </w:rPr>
              <w:t>7</w:t>
            </w:r>
            <w:r>
              <w:rPr>
                <w:webHidden/>
              </w:rPr>
              <w:fldChar w:fldCharType="end"/>
            </w:r>
          </w:hyperlink>
        </w:p>
        <w:p w14:paraId="1A10131A" w14:textId="11A55BA6" w:rsidR="005A0F47" w:rsidRDefault="005A0F47">
          <w:pPr>
            <w:pStyle w:val="TOC2"/>
            <w:rPr>
              <w:rFonts w:asciiTheme="minorHAnsi" w:eastAsiaTheme="minorEastAsia" w:hAnsiTheme="minorHAnsi" w:cstheme="minorBidi"/>
              <w:noProof/>
              <w:sz w:val="22"/>
              <w:lang w:eastAsia="en-US"/>
            </w:rPr>
          </w:pPr>
          <w:hyperlink w:anchor="_Toc82166928" w:history="1">
            <w:r w:rsidRPr="001E5C40">
              <w:rPr>
                <w:rStyle w:val="Hyperlink"/>
                <w:noProof/>
              </w:rPr>
              <w:t>ICSA 2021 Applied Statistics Symposium (September 12 - 15, 2021)</w:t>
            </w:r>
            <w:r>
              <w:rPr>
                <w:noProof/>
                <w:webHidden/>
              </w:rPr>
              <w:tab/>
            </w:r>
            <w:r>
              <w:rPr>
                <w:noProof/>
                <w:webHidden/>
              </w:rPr>
              <w:fldChar w:fldCharType="begin"/>
            </w:r>
            <w:r>
              <w:rPr>
                <w:noProof/>
                <w:webHidden/>
              </w:rPr>
              <w:instrText xml:space="preserve"> PAGEREF _Toc82166928 \h </w:instrText>
            </w:r>
            <w:r>
              <w:rPr>
                <w:noProof/>
                <w:webHidden/>
              </w:rPr>
            </w:r>
            <w:r>
              <w:rPr>
                <w:noProof/>
                <w:webHidden/>
              </w:rPr>
              <w:fldChar w:fldCharType="separate"/>
            </w:r>
            <w:r>
              <w:rPr>
                <w:noProof/>
                <w:webHidden/>
              </w:rPr>
              <w:t>7</w:t>
            </w:r>
            <w:r>
              <w:rPr>
                <w:noProof/>
                <w:webHidden/>
              </w:rPr>
              <w:fldChar w:fldCharType="end"/>
            </w:r>
          </w:hyperlink>
        </w:p>
        <w:p w14:paraId="75B992A6" w14:textId="3EE40975" w:rsidR="005A0F47" w:rsidRDefault="005A0F47">
          <w:pPr>
            <w:pStyle w:val="TOC2"/>
            <w:rPr>
              <w:rFonts w:asciiTheme="minorHAnsi" w:eastAsiaTheme="minorEastAsia" w:hAnsiTheme="minorHAnsi" w:cstheme="minorBidi"/>
              <w:noProof/>
              <w:sz w:val="22"/>
              <w:lang w:eastAsia="en-US"/>
            </w:rPr>
          </w:pPr>
          <w:hyperlink w:anchor="_Toc82166929" w:history="1">
            <w:r w:rsidRPr="001E5C40">
              <w:rPr>
                <w:rStyle w:val="Hyperlink"/>
                <w:noProof/>
              </w:rPr>
              <w:t>ICSA 2022 Applied Statistics Symposium (June 19-22, 2022)</w:t>
            </w:r>
            <w:r>
              <w:rPr>
                <w:noProof/>
                <w:webHidden/>
              </w:rPr>
              <w:tab/>
            </w:r>
            <w:r>
              <w:rPr>
                <w:noProof/>
                <w:webHidden/>
              </w:rPr>
              <w:fldChar w:fldCharType="begin"/>
            </w:r>
            <w:r>
              <w:rPr>
                <w:noProof/>
                <w:webHidden/>
              </w:rPr>
              <w:instrText xml:space="preserve"> PAGEREF _Toc82166929 \h </w:instrText>
            </w:r>
            <w:r>
              <w:rPr>
                <w:noProof/>
                <w:webHidden/>
              </w:rPr>
            </w:r>
            <w:r>
              <w:rPr>
                <w:noProof/>
                <w:webHidden/>
              </w:rPr>
              <w:fldChar w:fldCharType="separate"/>
            </w:r>
            <w:r>
              <w:rPr>
                <w:noProof/>
                <w:webHidden/>
              </w:rPr>
              <w:t>7</w:t>
            </w:r>
            <w:r>
              <w:rPr>
                <w:noProof/>
                <w:webHidden/>
              </w:rPr>
              <w:fldChar w:fldCharType="end"/>
            </w:r>
          </w:hyperlink>
        </w:p>
        <w:p w14:paraId="6B3BF213" w14:textId="4070C23C" w:rsidR="005A0F47" w:rsidRDefault="005A0F47">
          <w:pPr>
            <w:pStyle w:val="TOC2"/>
            <w:rPr>
              <w:rFonts w:asciiTheme="minorHAnsi" w:eastAsiaTheme="minorEastAsia" w:hAnsiTheme="minorHAnsi" w:cstheme="minorBidi"/>
              <w:noProof/>
              <w:sz w:val="22"/>
              <w:lang w:eastAsia="en-US"/>
            </w:rPr>
          </w:pPr>
          <w:hyperlink w:anchor="_Toc82166930" w:history="1">
            <w:r w:rsidRPr="001E5C40">
              <w:rPr>
                <w:rStyle w:val="Hyperlink"/>
                <w:noProof/>
              </w:rPr>
              <w:t>ICSA 2021 China Conference Postponed to 2022</w:t>
            </w:r>
            <w:r>
              <w:rPr>
                <w:noProof/>
                <w:webHidden/>
              </w:rPr>
              <w:tab/>
            </w:r>
            <w:r>
              <w:rPr>
                <w:noProof/>
                <w:webHidden/>
              </w:rPr>
              <w:fldChar w:fldCharType="begin"/>
            </w:r>
            <w:r>
              <w:rPr>
                <w:noProof/>
                <w:webHidden/>
              </w:rPr>
              <w:instrText xml:space="preserve"> PAGEREF _Toc82166930 \h </w:instrText>
            </w:r>
            <w:r>
              <w:rPr>
                <w:noProof/>
                <w:webHidden/>
              </w:rPr>
            </w:r>
            <w:r>
              <w:rPr>
                <w:noProof/>
                <w:webHidden/>
              </w:rPr>
              <w:fldChar w:fldCharType="separate"/>
            </w:r>
            <w:r>
              <w:rPr>
                <w:noProof/>
                <w:webHidden/>
              </w:rPr>
              <w:t>7</w:t>
            </w:r>
            <w:r>
              <w:rPr>
                <w:noProof/>
                <w:webHidden/>
              </w:rPr>
              <w:fldChar w:fldCharType="end"/>
            </w:r>
          </w:hyperlink>
        </w:p>
        <w:p w14:paraId="75C2A1D5" w14:textId="131BD291" w:rsidR="005A0F47" w:rsidRDefault="005A0F47">
          <w:pPr>
            <w:pStyle w:val="TOC2"/>
            <w:rPr>
              <w:rFonts w:asciiTheme="minorHAnsi" w:eastAsiaTheme="minorEastAsia" w:hAnsiTheme="minorHAnsi" w:cstheme="minorBidi"/>
              <w:noProof/>
              <w:sz w:val="22"/>
              <w:lang w:eastAsia="en-US"/>
            </w:rPr>
          </w:pPr>
          <w:hyperlink w:anchor="_Toc82166931" w:history="1">
            <w:r w:rsidRPr="001E5C40">
              <w:rPr>
                <w:rStyle w:val="Hyperlink"/>
                <w:noProof/>
              </w:rPr>
              <w:t>ICSA 2022 China Conference (July 1 - 4, 2022)</w:t>
            </w:r>
            <w:r>
              <w:rPr>
                <w:noProof/>
                <w:webHidden/>
              </w:rPr>
              <w:tab/>
            </w:r>
            <w:r>
              <w:rPr>
                <w:noProof/>
                <w:webHidden/>
              </w:rPr>
              <w:fldChar w:fldCharType="begin"/>
            </w:r>
            <w:r>
              <w:rPr>
                <w:noProof/>
                <w:webHidden/>
              </w:rPr>
              <w:instrText xml:space="preserve"> PAGEREF _Toc82166931 \h </w:instrText>
            </w:r>
            <w:r>
              <w:rPr>
                <w:noProof/>
                <w:webHidden/>
              </w:rPr>
            </w:r>
            <w:r>
              <w:rPr>
                <w:noProof/>
                <w:webHidden/>
              </w:rPr>
              <w:fldChar w:fldCharType="separate"/>
            </w:r>
            <w:r>
              <w:rPr>
                <w:noProof/>
                <w:webHidden/>
              </w:rPr>
              <w:t>8</w:t>
            </w:r>
            <w:r>
              <w:rPr>
                <w:noProof/>
                <w:webHidden/>
              </w:rPr>
              <w:fldChar w:fldCharType="end"/>
            </w:r>
          </w:hyperlink>
        </w:p>
        <w:p w14:paraId="46C76DFA" w14:textId="3432168E" w:rsidR="005A0F47" w:rsidRDefault="005A0F47">
          <w:pPr>
            <w:pStyle w:val="TOC2"/>
            <w:rPr>
              <w:rFonts w:asciiTheme="minorHAnsi" w:eastAsiaTheme="minorEastAsia" w:hAnsiTheme="minorHAnsi" w:cstheme="minorBidi"/>
              <w:noProof/>
              <w:sz w:val="22"/>
              <w:lang w:eastAsia="en-US"/>
            </w:rPr>
          </w:pPr>
          <w:hyperlink w:anchor="_Toc82166932" w:history="1">
            <w:r w:rsidRPr="001E5C40">
              <w:rPr>
                <w:rStyle w:val="Hyperlink"/>
                <w:noProof/>
              </w:rPr>
              <w:t>ICSA 2023 China Conference</w:t>
            </w:r>
            <w:r>
              <w:rPr>
                <w:noProof/>
                <w:webHidden/>
              </w:rPr>
              <w:tab/>
            </w:r>
            <w:r>
              <w:rPr>
                <w:noProof/>
                <w:webHidden/>
              </w:rPr>
              <w:fldChar w:fldCharType="begin"/>
            </w:r>
            <w:r>
              <w:rPr>
                <w:noProof/>
                <w:webHidden/>
              </w:rPr>
              <w:instrText xml:space="preserve"> PAGEREF _Toc82166932 \h </w:instrText>
            </w:r>
            <w:r>
              <w:rPr>
                <w:noProof/>
                <w:webHidden/>
              </w:rPr>
            </w:r>
            <w:r>
              <w:rPr>
                <w:noProof/>
                <w:webHidden/>
              </w:rPr>
              <w:fldChar w:fldCharType="separate"/>
            </w:r>
            <w:r>
              <w:rPr>
                <w:noProof/>
                <w:webHidden/>
              </w:rPr>
              <w:t>8</w:t>
            </w:r>
            <w:r>
              <w:rPr>
                <w:noProof/>
                <w:webHidden/>
              </w:rPr>
              <w:fldChar w:fldCharType="end"/>
            </w:r>
          </w:hyperlink>
        </w:p>
        <w:p w14:paraId="6BD2E490" w14:textId="15ADAD9D" w:rsidR="005A0F47" w:rsidRDefault="005A0F47">
          <w:pPr>
            <w:pStyle w:val="TOC2"/>
            <w:rPr>
              <w:rFonts w:asciiTheme="minorHAnsi" w:eastAsiaTheme="minorEastAsia" w:hAnsiTheme="minorHAnsi" w:cstheme="minorBidi"/>
              <w:noProof/>
              <w:sz w:val="22"/>
              <w:lang w:eastAsia="en-US"/>
            </w:rPr>
          </w:pPr>
          <w:hyperlink w:anchor="_Toc82166933" w:history="1">
            <w:r w:rsidRPr="001E5C40">
              <w:rPr>
                <w:rStyle w:val="Hyperlink"/>
                <w:noProof/>
              </w:rPr>
              <w:t>12th ICSA International Conference (December 18 – 20, 2022)</w:t>
            </w:r>
            <w:r>
              <w:rPr>
                <w:noProof/>
                <w:webHidden/>
              </w:rPr>
              <w:tab/>
            </w:r>
            <w:r>
              <w:rPr>
                <w:noProof/>
                <w:webHidden/>
              </w:rPr>
              <w:fldChar w:fldCharType="begin"/>
            </w:r>
            <w:r>
              <w:rPr>
                <w:noProof/>
                <w:webHidden/>
              </w:rPr>
              <w:instrText xml:space="preserve"> PAGEREF _Toc82166933 \h </w:instrText>
            </w:r>
            <w:r>
              <w:rPr>
                <w:noProof/>
                <w:webHidden/>
              </w:rPr>
            </w:r>
            <w:r>
              <w:rPr>
                <w:noProof/>
                <w:webHidden/>
              </w:rPr>
              <w:fldChar w:fldCharType="separate"/>
            </w:r>
            <w:r>
              <w:rPr>
                <w:noProof/>
                <w:webHidden/>
              </w:rPr>
              <w:t>8</w:t>
            </w:r>
            <w:r>
              <w:rPr>
                <w:noProof/>
                <w:webHidden/>
              </w:rPr>
              <w:fldChar w:fldCharType="end"/>
            </w:r>
          </w:hyperlink>
        </w:p>
        <w:p w14:paraId="149752DD" w14:textId="128C3674" w:rsidR="005A0F47" w:rsidRDefault="005A0F47">
          <w:pPr>
            <w:pStyle w:val="TOC1"/>
            <w:tabs>
              <w:tab w:val="right" w:pos="9206"/>
            </w:tabs>
            <w:rPr>
              <w:rFonts w:asciiTheme="minorHAnsi" w:eastAsiaTheme="minorEastAsia" w:hAnsiTheme="minorHAnsi" w:cstheme="minorBidi"/>
              <w:sz w:val="22"/>
              <w:lang w:eastAsia="en-US"/>
            </w:rPr>
          </w:pPr>
          <w:hyperlink w:anchor="_Toc82166934" w:history="1">
            <w:r w:rsidRPr="001E5C40">
              <w:rPr>
                <w:rStyle w:val="Hyperlink"/>
                <w:rFonts w:eastAsia="Times New Roman" w:cs="Times New Roman"/>
                <w:b/>
              </w:rPr>
              <w:t>Upcoming Co-Sponsored Meetings</w:t>
            </w:r>
            <w:r>
              <w:rPr>
                <w:webHidden/>
              </w:rPr>
              <w:tab/>
            </w:r>
            <w:r>
              <w:rPr>
                <w:webHidden/>
              </w:rPr>
              <w:fldChar w:fldCharType="begin"/>
            </w:r>
            <w:r>
              <w:rPr>
                <w:webHidden/>
              </w:rPr>
              <w:instrText xml:space="preserve"> PAGEREF _Toc82166934 \h </w:instrText>
            </w:r>
            <w:r>
              <w:rPr>
                <w:webHidden/>
              </w:rPr>
            </w:r>
            <w:r>
              <w:rPr>
                <w:webHidden/>
              </w:rPr>
              <w:fldChar w:fldCharType="separate"/>
            </w:r>
            <w:r>
              <w:rPr>
                <w:webHidden/>
              </w:rPr>
              <w:t>9</w:t>
            </w:r>
            <w:r>
              <w:rPr>
                <w:webHidden/>
              </w:rPr>
              <w:fldChar w:fldCharType="end"/>
            </w:r>
          </w:hyperlink>
        </w:p>
        <w:p w14:paraId="0C52A727" w14:textId="07EAEDE4" w:rsidR="005A0F47" w:rsidRDefault="005A0F47">
          <w:pPr>
            <w:pStyle w:val="TOC2"/>
            <w:rPr>
              <w:rFonts w:asciiTheme="minorHAnsi" w:eastAsiaTheme="minorEastAsia" w:hAnsiTheme="minorHAnsi" w:cstheme="minorBidi"/>
              <w:noProof/>
              <w:sz w:val="22"/>
              <w:lang w:eastAsia="en-US"/>
            </w:rPr>
          </w:pPr>
          <w:hyperlink w:anchor="_Toc82166935" w:history="1">
            <w:r w:rsidRPr="001E5C40">
              <w:rPr>
                <w:rStyle w:val="Hyperlink"/>
                <w:noProof/>
              </w:rPr>
              <w:t>77th Annual Deming Conference on Applied Statistics (December 6 – 8, 2021)</w:t>
            </w:r>
            <w:r>
              <w:rPr>
                <w:noProof/>
                <w:webHidden/>
              </w:rPr>
              <w:tab/>
            </w:r>
            <w:r>
              <w:rPr>
                <w:noProof/>
                <w:webHidden/>
              </w:rPr>
              <w:fldChar w:fldCharType="begin"/>
            </w:r>
            <w:r>
              <w:rPr>
                <w:noProof/>
                <w:webHidden/>
              </w:rPr>
              <w:instrText xml:space="preserve"> PAGEREF _Toc82166935 \h </w:instrText>
            </w:r>
            <w:r>
              <w:rPr>
                <w:noProof/>
                <w:webHidden/>
              </w:rPr>
            </w:r>
            <w:r>
              <w:rPr>
                <w:noProof/>
                <w:webHidden/>
              </w:rPr>
              <w:fldChar w:fldCharType="separate"/>
            </w:r>
            <w:r>
              <w:rPr>
                <w:noProof/>
                <w:webHidden/>
              </w:rPr>
              <w:t>9</w:t>
            </w:r>
            <w:r>
              <w:rPr>
                <w:noProof/>
                <w:webHidden/>
              </w:rPr>
              <w:fldChar w:fldCharType="end"/>
            </w:r>
          </w:hyperlink>
        </w:p>
        <w:p w14:paraId="59E345DA" w14:textId="1E1A31AE" w:rsidR="005A0F47" w:rsidRDefault="005A0F47">
          <w:pPr>
            <w:pStyle w:val="TOC2"/>
            <w:rPr>
              <w:rFonts w:asciiTheme="minorHAnsi" w:eastAsiaTheme="minorEastAsia" w:hAnsiTheme="minorHAnsi" w:cstheme="minorBidi"/>
              <w:noProof/>
              <w:sz w:val="22"/>
              <w:lang w:eastAsia="en-US"/>
            </w:rPr>
          </w:pPr>
          <w:hyperlink w:anchor="_Toc82166936" w:history="1">
            <w:r w:rsidRPr="001E5C40">
              <w:rPr>
                <w:rStyle w:val="Hyperlink"/>
                <w:noProof/>
              </w:rPr>
              <w:t>The 8</w:t>
            </w:r>
            <w:r w:rsidRPr="001E5C40">
              <w:rPr>
                <w:rStyle w:val="Hyperlink"/>
                <w:noProof/>
                <w:vertAlign w:val="superscript"/>
              </w:rPr>
              <w:t>th</w:t>
            </w:r>
            <w:r w:rsidRPr="001E5C40">
              <w:rPr>
                <w:rStyle w:val="Hyperlink"/>
                <w:noProof/>
              </w:rPr>
              <w:t xml:space="preserve"> Workshop on Biostatistics and Bioinformatics (Postponed to Spring, 2022)</w:t>
            </w:r>
            <w:r>
              <w:rPr>
                <w:noProof/>
                <w:webHidden/>
              </w:rPr>
              <w:tab/>
            </w:r>
            <w:r>
              <w:rPr>
                <w:noProof/>
                <w:webHidden/>
              </w:rPr>
              <w:fldChar w:fldCharType="begin"/>
            </w:r>
            <w:r>
              <w:rPr>
                <w:noProof/>
                <w:webHidden/>
              </w:rPr>
              <w:instrText xml:space="preserve"> PAGEREF _Toc82166936 \h </w:instrText>
            </w:r>
            <w:r>
              <w:rPr>
                <w:noProof/>
                <w:webHidden/>
              </w:rPr>
            </w:r>
            <w:r>
              <w:rPr>
                <w:noProof/>
                <w:webHidden/>
              </w:rPr>
              <w:fldChar w:fldCharType="separate"/>
            </w:r>
            <w:r>
              <w:rPr>
                <w:noProof/>
                <w:webHidden/>
              </w:rPr>
              <w:t>10</w:t>
            </w:r>
            <w:r>
              <w:rPr>
                <w:noProof/>
                <w:webHidden/>
              </w:rPr>
              <w:fldChar w:fldCharType="end"/>
            </w:r>
          </w:hyperlink>
        </w:p>
        <w:p w14:paraId="7EFBAF5B" w14:textId="54453BF9" w:rsidR="005A0F47" w:rsidRDefault="005A0F47">
          <w:pPr>
            <w:pStyle w:val="TOC2"/>
            <w:rPr>
              <w:rFonts w:asciiTheme="minorHAnsi" w:eastAsiaTheme="minorEastAsia" w:hAnsiTheme="minorHAnsi" w:cstheme="minorBidi"/>
              <w:noProof/>
              <w:sz w:val="22"/>
              <w:lang w:eastAsia="en-US"/>
            </w:rPr>
          </w:pPr>
          <w:hyperlink w:anchor="_Toc82166937" w:history="1">
            <w:r w:rsidRPr="001E5C40">
              <w:rPr>
                <w:rStyle w:val="Hyperlink"/>
                <w:noProof/>
              </w:rPr>
              <w:t>IMS Asia Pacific Rim Meeting (Postponed to January, 2023)</w:t>
            </w:r>
            <w:r>
              <w:rPr>
                <w:noProof/>
                <w:webHidden/>
              </w:rPr>
              <w:tab/>
            </w:r>
            <w:r>
              <w:rPr>
                <w:noProof/>
                <w:webHidden/>
              </w:rPr>
              <w:fldChar w:fldCharType="begin"/>
            </w:r>
            <w:r>
              <w:rPr>
                <w:noProof/>
                <w:webHidden/>
              </w:rPr>
              <w:instrText xml:space="preserve"> PAGEREF _Toc82166937 \h </w:instrText>
            </w:r>
            <w:r>
              <w:rPr>
                <w:noProof/>
                <w:webHidden/>
              </w:rPr>
            </w:r>
            <w:r>
              <w:rPr>
                <w:noProof/>
                <w:webHidden/>
              </w:rPr>
              <w:fldChar w:fldCharType="separate"/>
            </w:r>
            <w:r>
              <w:rPr>
                <w:noProof/>
                <w:webHidden/>
              </w:rPr>
              <w:t>10</w:t>
            </w:r>
            <w:r>
              <w:rPr>
                <w:noProof/>
                <w:webHidden/>
              </w:rPr>
              <w:fldChar w:fldCharType="end"/>
            </w:r>
          </w:hyperlink>
        </w:p>
        <w:p w14:paraId="18833D3B" w14:textId="578F37CC" w:rsidR="005A0F47" w:rsidRDefault="005A0F47">
          <w:pPr>
            <w:pStyle w:val="TOC1"/>
            <w:tabs>
              <w:tab w:val="right" w:pos="9206"/>
            </w:tabs>
            <w:rPr>
              <w:rFonts w:asciiTheme="minorHAnsi" w:eastAsiaTheme="minorEastAsia" w:hAnsiTheme="minorHAnsi" w:cstheme="minorBidi"/>
              <w:sz w:val="22"/>
              <w:lang w:eastAsia="en-US"/>
            </w:rPr>
          </w:pPr>
          <w:hyperlink w:anchor="_Toc82166938" w:history="1">
            <w:r w:rsidRPr="001E5C40">
              <w:rPr>
                <w:rStyle w:val="Hyperlink"/>
                <w:rFonts w:eastAsia="Times New Roman" w:cs="Times New Roman"/>
                <w:b/>
              </w:rPr>
              <w:t>Online Training and Seminars</w:t>
            </w:r>
            <w:r>
              <w:rPr>
                <w:webHidden/>
              </w:rPr>
              <w:tab/>
            </w:r>
            <w:r>
              <w:rPr>
                <w:webHidden/>
              </w:rPr>
              <w:fldChar w:fldCharType="begin"/>
            </w:r>
            <w:r>
              <w:rPr>
                <w:webHidden/>
              </w:rPr>
              <w:instrText xml:space="preserve"> PAGEREF _Toc82166938 \h </w:instrText>
            </w:r>
            <w:r>
              <w:rPr>
                <w:webHidden/>
              </w:rPr>
            </w:r>
            <w:r>
              <w:rPr>
                <w:webHidden/>
              </w:rPr>
              <w:fldChar w:fldCharType="separate"/>
            </w:r>
            <w:r>
              <w:rPr>
                <w:webHidden/>
              </w:rPr>
              <w:t>11</w:t>
            </w:r>
            <w:r>
              <w:rPr>
                <w:webHidden/>
              </w:rPr>
              <w:fldChar w:fldCharType="end"/>
            </w:r>
          </w:hyperlink>
        </w:p>
        <w:p w14:paraId="7DD0CDFB" w14:textId="3B2C5EF1" w:rsidR="005A0F47" w:rsidRDefault="005A0F47">
          <w:pPr>
            <w:pStyle w:val="TOC2"/>
            <w:rPr>
              <w:rFonts w:asciiTheme="minorHAnsi" w:eastAsiaTheme="minorEastAsia" w:hAnsiTheme="minorHAnsi" w:cstheme="minorBidi"/>
              <w:noProof/>
              <w:sz w:val="22"/>
              <w:lang w:eastAsia="en-US"/>
            </w:rPr>
          </w:pPr>
          <w:hyperlink w:anchor="_Toc82166939" w:history="1">
            <w:r w:rsidRPr="001E5C40">
              <w:rPr>
                <w:rStyle w:val="Hyperlink"/>
                <w:noProof/>
              </w:rPr>
              <w:t>ICSA Online Training</w:t>
            </w:r>
            <w:r>
              <w:rPr>
                <w:noProof/>
                <w:webHidden/>
              </w:rPr>
              <w:tab/>
            </w:r>
            <w:r>
              <w:rPr>
                <w:noProof/>
                <w:webHidden/>
              </w:rPr>
              <w:fldChar w:fldCharType="begin"/>
            </w:r>
            <w:r>
              <w:rPr>
                <w:noProof/>
                <w:webHidden/>
              </w:rPr>
              <w:instrText xml:space="preserve"> PAGEREF _Toc82166939 \h </w:instrText>
            </w:r>
            <w:r>
              <w:rPr>
                <w:noProof/>
                <w:webHidden/>
              </w:rPr>
            </w:r>
            <w:r>
              <w:rPr>
                <w:noProof/>
                <w:webHidden/>
              </w:rPr>
              <w:fldChar w:fldCharType="separate"/>
            </w:r>
            <w:r>
              <w:rPr>
                <w:noProof/>
                <w:webHidden/>
              </w:rPr>
              <w:t>11</w:t>
            </w:r>
            <w:r>
              <w:rPr>
                <w:noProof/>
                <w:webHidden/>
              </w:rPr>
              <w:fldChar w:fldCharType="end"/>
            </w:r>
          </w:hyperlink>
        </w:p>
        <w:p w14:paraId="4E7B164F" w14:textId="72C868EE" w:rsidR="005A0F47" w:rsidRDefault="005A0F47">
          <w:pPr>
            <w:pStyle w:val="TOC2"/>
            <w:rPr>
              <w:rFonts w:asciiTheme="minorHAnsi" w:eastAsiaTheme="minorEastAsia" w:hAnsiTheme="minorHAnsi" w:cstheme="minorBidi"/>
              <w:noProof/>
              <w:sz w:val="22"/>
              <w:lang w:eastAsia="en-US"/>
            </w:rPr>
          </w:pPr>
          <w:hyperlink w:anchor="_Toc82166940" w:history="1">
            <w:r w:rsidRPr="001E5C40">
              <w:rPr>
                <w:rStyle w:val="Hyperlink"/>
                <w:noProof/>
              </w:rPr>
              <w:t>Healthcare Innovation Technology: The Pod of Asclepius</w:t>
            </w:r>
            <w:r>
              <w:rPr>
                <w:noProof/>
                <w:webHidden/>
              </w:rPr>
              <w:tab/>
            </w:r>
            <w:r>
              <w:rPr>
                <w:noProof/>
                <w:webHidden/>
              </w:rPr>
              <w:fldChar w:fldCharType="begin"/>
            </w:r>
            <w:r>
              <w:rPr>
                <w:noProof/>
                <w:webHidden/>
              </w:rPr>
              <w:instrText xml:space="preserve"> PAGEREF _Toc82166940 \h </w:instrText>
            </w:r>
            <w:r>
              <w:rPr>
                <w:noProof/>
                <w:webHidden/>
              </w:rPr>
            </w:r>
            <w:r>
              <w:rPr>
                <w:noProof/>
                <w:webHidden/>
              </w:rPr>
              <w:fldChar w:fldCharType="separate"/>
            </w:r>
            <w:r>
              <w:rPr>
                <w:noProof/>
                <w:webHidden/>
              </w:rPr>
              <w:t>11</w:t>
            </w:r>
            <w:r>
              <w:rPr>
                <w:noProof/>
                <w:webHidden/>
              </w:rPr>
              <w:fldChar w:fldCharType="end"/>
            </w:r>
          </w:hyperlink>
        </w:p>
        <w:p w14:paraId="6313C5EA" w14:textId="58E2FA6F" w:rsidR="005A0F47" w:rsidRDefault="005A0F47">
          <w:pPr>
            <w:pStyle w:val="TOC1"/>
            <w:tabs>
              <w:tab w:val="right" w:pos="9206"/>
            </w:tabs>
            <w:rPr>
              <w:rFonts w:asciiTheme="minorHAnsi" w:eastAsiaTheme="minorEastAsia" w:hAnsiTheme="minorHAnsi" w:cstheme="minorBidi"/>
              <w:sz w:val="22"/>
              <w:lang w:eastAsia="en-US"/>
            </w:rPr>
          </w:pPr>
          <w:hyperlink w:anchor="_Toc82166941" w:history="1">
            <w:r w:rsidRPr="001E5C40">
              <w:rPr>
                <w:rStyle w:val="Hyperlink"/>
                <w:rFonts w:eastAsia="Times New Roman" w:cs="Times New Roman"/>
                <w:b/>
              </w:rPr>
              <w:t>Job Listings</w:t>
            </w:r>
            <w:r>
              <w:rPr>
                <w:webHidden/>
              </w:rPr>
              <w:tab/>
            </w:r>
            <w:r>
              <w:rPr>
                <w:webHidden/>
              </w:rPr>
              <w:fldChar w:fldCharType="begin"/>
            </w:r>
            <w:r>
              <w:rPr>
                <w:webHidden/>
              </w:rPr>
              <w:instrText xml:space="preserve"> PAGEREF _Toc82166941 \h </w:instrText>
            </w:r>
            <w:r>
              <w:rPr>
                <w:webHidden/>
              </w:rPr>
            </w:r>
            <w:r>
              <w:rPr>
                <w:webHidden/>
              </w:rPr>
              <w:fldChar w:fldCharType="separate"/>
            </w:r>
            <w:r>
              <w:rPr>
                <w:webHidden/>
              </w:rPr>
              <w:t>12</w:t>
            </w:r>
            <w:r>
              <w:rPr>
                <w:webHidden/>
              </w:rPr>
              <w:fldChar w:fldCharType="end"/>
            </w:r>
          </w:hyperlink>
        </w:p>
        <w:p w14:paraId="089C8D75" w14:textId="6FC59090" w:rsidR="005A0F47" w:rsidRDefault="005A0F47">
          <w:pPr>
            <w:pStyle w:val="TOC2"/>
            <w:rPr>
              <w:rFonts w:asciiTheme="minorHAnsi" w:eastAsiaTheme="minorEastAsia" w:hAnsiTheme="minorHAnsi" w:cstheme="minorBidi"/>
              <w:noProof/>
              <w:sz w:val="22"/>
              <w:lang w:eastAsia="en-US"/>
            </w:rPr>
          </w:pPr>
          <w:hyperlink w:anchor="_Toc82166942" w:history="1">
            <w:r w:rsidRPr="001E5C40">
              <w:rPr>
                <w:rStyle w:val="Hyperlink"/>
                <w:noProof/>
                <w:shd w:val="clear" w:color="auto" w:fill="FFFFFF"/>
              </w:rPr>
              <w:t>Research Assistant Professor in Applied Statistics and Financial Mathematics / Engineering and Computational Mathematics / Applied Optimization and Operations Research (three posts) (Ref. 21080613)</w:t>
            </w:r>
            <w:r>
              <w:rPr>
                <w:noProof/>
                <w:webHidden/>
              </w:rPr>
              <w:tab/>
            </w:r>
            <w:r>
              <w:rPr>
                <w:noProof/>
                <w:webHidden/>
              </w:rPr>
              <w:fldChar w:fldCharType="begin"/>
            </w:r>
            <w:r>
              <w:rPr>
                <w:noProof/>
                <w:webHidden/>
              </w:rPr>
              <w:instrText xml:space="preserve"> PAGEREF _Toc82166942 \h </w:instrText>
            </w:r>
            <w:r>
              <w:rPr>
                <w:noProof/>
                <w:webHidden/>
              </w:rPr>
            </w:r>
            <w:r>
              <w:rPr>
                <w:noProof/>
                <w:webHidden/>
              </w:rPr>
              <w:fldChar w:fldCharType="separate"/>
            </w:r>
            <w:r>
              <w:rPr>
                <w:noProof/>
                <w:webHidden/>
              </w:rPr>
              <w:t>12</w:t>
            </w:r>
            <w:r>
              <w:rPr>
                <w:noProof/>
                <w:webHidden/>
              </w:rPr>
              <w:fldChar w:fldCharType="end"/>
            </w:r>
          </w:hyperlink>
        </w:p>
        <w:p w14:paraId="78EB871C" w14:textId="419111CF" w:rsidR="005A0F47" w:rsidRDefault="005A0F47">
          <w:pPr>
            <w:pStyle w:val="TOC1"/>
            <w:tabs>
              <w:tab w:val="right" w:pos="9206"/>
            </w:tabs>
            <w:rPr>
              <w:rFonts w:asciiTheme="minorHAnsi" w:eastAsiaTheme="minorEastAsia" w:hAnsiTheme="minorHAnsi" w:cstheme="minorBidi"/>
              <w:sz w:val="22"/>
              <w:lang w:eastAsia="en-US"/>
            </w:rPr>
          </w:pPr>
          <w:hyperlink w:anchor="_Toc82166943" w:history="1">
            <w:r w:rsidRPr="001E5C40">
              <w:rPr>
                <w:rStyle w:val="Hyperlink"/>
                <w:rFonts w:eastAsia="Times New Roman" w:cs="Times New Roman"/>
                <w:b/>
                <w:highlight w:val="white"/>
              </w:rPr>
              <w:t>Electronic ICSA News Access</w:t>
            </w:r>
            <w:r>
              <w:rPr>
                <w:webHidden/>
              </w:rPr>
              <w:tab/>
            </w:r>
            <w:r>
              <w:rPr>
                <w:webHidden/>
              </w:rPr>
              <w:fldChar w:fldCharType="begin"/>
            </w:r>
            <w:r>
              <w:rPr>
                <w:webHidden/>
              </w:rPr>
              <w:instrText xml:space="preserve"> PAGEREF _Toc82166943 \h </w:instrText>
            </w:r>
            <w:r>
              <w:rPr>
                <w:webHidden/>
              </w:rPr>
            </w:r>
            <w:r>
              <w:rPr>
                <w:webHidden/>
              </w:rPr>
              <w:fldChar w:fldCharType="separate"/>
            </w:r>
            <w:r>
              <w:rPr>
                <w:webHidden/>
              </w:rPr>
              <w:t>14</w:t>
            </w:r>
            <w:r>
              <w:rPr>
                <w:webHidden/>
              </w:rPr>
              <w:fldChar w:fldCharType="end"/>
            </w:r>
          </w:hyperlink>
        </w:p>
        <w:p w14:paraId="43663952" w14:textId="7EAB338E" w:rsidR="00CB3BA7" w:rsidRDefault="00560A17">
          <w:pPr>
            <w:tabs>
              <w:tab w:val="right" w:pos="9216"/>
            </w:tabs>
            <w:spacing w:before="200" w:after="80" w:line="240" w:lineRule="auto"/>
            <w:rPr>
              <w:rFonts w:eastAsia="Times New Roman" w:cs="Times New Roman"/>
              <w:b/>
              <w:color w:val="000000"/>
              <w:highlight w:val="white"/>
            </w:rPr>
          </w:pPr>
          <w:r>
            <w:fldChar w:fldCharType="end"/>
          </w:r>
        </w:p>
      </w:sdtContent>
    </w:sdt>
    <w:p w14:paraId="43B1C78B" w14:textId="77777777" w:rsidR="00CB3BA7" w:rsidRDefault="00560A17">
      <w:pPr>
        <w:rPr>
          <w:rFonts w:eastAsia="Times New Roman" w:cs="Times New Roman"/>
        </w:rPr>
      </w:pPr>
      <w:r>
        <w:rPr>
          <w:rFonts w:eastAsia="Times New Roman" w:cs="Times New Roman"/>
        </w:rPr>
        <w:t xml:space="preserve"> </w:t>
      </w:r>
    </w:p>
    <w:p w14:paraId="164107A6" w14:textId="77777777" w:rsidR="00CB3BA7" w:rsidRDefault="00CB3BA7">
      <w:pPr>
        <w:rPr>
          <w:rFonts w:eastAsia="Times New Roman" w:cs="Times New Roman"/>
        </w:rPr>
      </w:pPr>
    </w:p>
    <w:p w14:paraId="57CF3136" w14:textId="77777777" w:rsidR="00CB3BA7" w:rsidRDefault="00CB3BA7">
      <w:pPr>
        <w:rPr>
          <w:rFonts w:eastAsia="Times New Roman" w:cs="Times New Roman"/>
        </w:rPr>
      </w:pPr>
    </w:p>
    <w:p w14:paraId="429FD084" w14:textId="77777777" w:rsidR="00CB3BA7" w:rsidRDefault="00CB3BA7">
      <w:pPr>
        <w:rPr>
          <w:rFonts w:eastAsia="Times New Roman" w:cs="Times New Roman"/>
        </w:rPr>
      </w:pPr>
    </w:p>
    <w:p w14:paraId="080F2103" w14:textId="77777777" w:rsidR="00CB3BA7" w:rsidRDefault="00CB3BA7">
      <w:pPr>
        <w:rPr>
          <w:rFonts w:eastAsia="Times New Roman" w:cs="Times New Roman"/>
        </w:rPr>
      </w:pPr>
    </w:p>
    <w:p w14:paraId="47722763" w14:textId="77777777" w:rsidR="00CB3BA7" w:rsidRDefault="00560A17">
      <w:pPr>
        <w:rPr>
          <w:rFonts w:eastAsia="Times New Roman" w:cs="Times New Roman"/>
          <w:color w:val="3B3838"/>
          <w:sz w:val="52"/>
          <w:szCs w:val="52"/>
        </w:rPr>
      </w:pPr>
      <w:r>
        <w:br w:type="page"/>
      </w:r>
    </w:p>
    <w:p w14:paraId="015DDCC2" w14:textId="77777777" w:rsidR="00CB3BA7" w:rsidRDefault="00560A17">
      <w:pPr>
        <w:pStyle w:val="Heading1"/>
        <w:rPr>
          <w:rFonts w:eastAsia="Times New Roman" w:cs="Times New Roman"/>
          <w:b/>
        </w:rPr>
      </w:pPr>
      <w:bookmarkStart w:id="0" w:name="_Toc82166917"/>
      <w:r>
        <w:rPr>
          <w:rFonts w:eastAsia="Times New Roman" w:cs="Times New Roman"/>
          <w:b/>
        </w:rPr>
        <w:lastRenderedPageBreak/>
        <w:t>Highlights</w:t>
      </w:r>
      <w:bookmarkEnd w:id="0"/>
    </w:p>
    <w:p w14:paraId="5BF66B7E" w14:textId="74679504" w:rsidR="00EE69C6" w:rsidRDefault="00EE69C6" w:rsidP="00492363">
      <w:pPr>
        <w:pStyle w:val="Heading2"/>
        <w:rPr>
          <w:bdr w:val="none" w:sz="0" w:space="0" w:color="auto" w:frame="1"/>
        </w:rPr>
      </w:pPr>
      <w:bookmarkStart w:id="1" w:name="x__Toc49891427"/>
      <w:bookmarkStart w:id="2" w:name="_Toc82166918"/>
      <w:r>
        <w:rPr>
          <w:bdr w:val="none" w:sz="0" w:space="0" w:color="auto" w:frame="1"/>
        </w:rPr>
        <w:t>ICSA Bulletin</w:t>
      </w:r>
      <w:r w:rsidR="009F6683">
        <w:rPr>
          <w:bdr w:val="none" w:sz="0" w:space="0" w:color="auto" w:frame="1"/>
        </w:rPr>
        <w:t xml:space="preserve"> July</w:t>
      </w:r>
      <w:r w:rsidR="0051071E">
        <w:rPr>
          <w:bdr w:val="none" w:sz="0" w:space="0" w:color="auto" w:frame="1"/>
        </w:rPr>
        <w:t xml:space="preserve"> 2021</w:t>
      </w:r>
      <w:bookmarkEnd w:id="2"/>
    </w:p>
    <w:p w14:paraId="05F2D932" w14:textId="77888ABE" w:rsidR="00F41A09" w:rsidRDefault="0051071E" w:rsidP="003236CE">
      <w:r>
        <w:rPr>
          <w:bdr w:val="none" w:sz="0" w:space="0" w:color="auto" w:frame="1"/>
        </w:rPr>
        <w:t xml:space="preserve">The most recent ICSA bulletin is available </w:t>
      </w:r>
      <w:proofErr w:type="gramStart"/>
      <w:r>
        <w:rPr>
          <w:bdr w:val="none" w:sz="0" w:space="0" w:color="auto" w:frame="1"/>
        </w:rPr>
        <w:t>on line</w:t>
      </w:r>
      <w:proofErr w:type="gramEnd"/>
      <w:r w:rsidR="00F41A09">
        <w:rPr>
          <w:bdr w:val="none" w:sz="0" w:space="0" w:color="auto" w:frame="1"/>
        </w:rPr>
        <w:t xml:space="preserve">: </w:t>
      </w:r>
      <w:hyperlink r:id="rId11" w:history="1">
        <w:r w:rsidR="00F41A09">
          <w:rPr>
            <w:rStyle w:val="Hyperlink"/>
          </w:rPr>
          <w:t>ICSA_Bulletin_July_2021.pdf</w:t>
        </w:r>
      </w:hyperlink>
      <w:r w:rsidR="00F41A09">
        <w:t xml:space="preserve"> with the following contents:</w:t>
      </w:r>
    </w:p>
    <w:p w14:paraId="4C3F9C46" w14:textId="63084F7F" w:rsidR="00F41A09" w:rsidRDefault="00627A52" w:rsidP="004058F1">
      <w:pPr>
        <w:ind w:left="720"/>
      </w:pPr>
      <w:r>
        <w:t xml:space="preserve">An Interview with </w:t>
      </w:r>
      <w:proofErr w:type="spellStart"/>
      <w:r>
        <w:t>Naitee</w:t>
      </w:r>
      <w:proofErr w:type="spellEnd"/>
      <w:r>
        <w:t xml:space="preserve"> Ting</w:t>
      </w:r>
    </w:p>
    <w:p w14:paraId="50DEAD07" w14:textId="7BEE170F" w:rsidR="00627A52" w:rsidRDefault="00627A52" w:rsidP="004058F1">
      <w:pPr>
        <w:ind w:left="720"/>
      </w:pPr>
      <w:r>
        <w:t>In Memory of Dr. Kai Fun Yu (1950-2021)</w:t>
      </w:r>
    </w:p>
    <w:p w14:paraId="77F7939C" w14:textId="0273F1B7" w:rsidR="00627A52" w:rsidRDefault="00627A52" w:rsidP="004058F1">
      <w:pPr>
        <w:ind w:left="720"/>
      </w:pPr>
      <w:r>
        <w:t>Role of Biostatistics in the Big Data World of Modern biomedical Research</w:t>
      </w:r>
    </w:p>
    <w:p w14:paraId="350CA025" w14:textId="4AF2EFF0" w:rsidR="00627A52" w:rsidRDefault="00627A52" w:rsidP="004058F1">
      <w:pPr>
        <w:ind w:left="720"/>
      </w:pPr>
      <w:r>
        <w:t>ICSA Symposium Panelists Offer Leadership Advice</w:t>
      </w:r>
    </w:p>
    <w:p w14:paraId="64EBA346" w14:textId="41499BC9" w:rsidR="00627A52" w:rsidRDefault="00627A52" w:rsidP="004058F1">
      <w:pPr>
        <w:ind w:left="720"/>
      </w:pPr>
      <w:r>
        <w:t>XL-Files: Time Travel and Dark Data</w:t>
      </w:r>
    </w:p>
    <w:p w14:paraId="3FEA52F3" w14:textId="382B9B26" w:rsidR="00627A52" w:rsidRDefault="00627A52" w:rsidP="004058F1">
      <w:pPr>
        <w:ind w:left="720"/>
      </w:pPr>
      <w:r>
        <w:t>Yi’s FDA Story: When Statistics Met Regulation 1995</w:t>
      </w:r>
    </w:p>
    <w:p w14:paraId="26960679" w14:textId="157C3E8C" w:rsidR="00F86952" w:rsidRPr="00F41A09" w:rsidRDefault="00F86952" w:rsidP="004058F1">
      <w:pPr>
        <w:ind w:left="720"/>
      </w:pPr>
      <w:r>
        <w:t>2021 ICSA Awards</w:t>
      </w:r>
    </w:p>
    <w:bookmarkEnd w:id="1"/>
    <w:p w14:paraId="41CB8681" w14:textId="77777777" w:rsidR="0031049A" w:rsidRDefault="0031049A">
      <w:pPr>
        <w:pStyle w:val="Heading2"/>
      </w:pPr>
    </w:p>
    <w:p w14:paraId="37F3D7AF" w14:textId="28E40459" w:rsidR="00CB3BA7" w:rsidRPr="008E6165" w:rsidRDefault="00560A17" w:rsidP="008E6165">
      <w:pPr>
        <w:pStyle w:val="Heading2"/>
      </w:pPr>
      <w:bookmarkStart w:id="3" w:name="_Toc82166919"/>
      <w:r w:rsidRPr="008E6165">
        <w:t>ICSA 2021 Applied Statistics Symposium (Sep</w:t>
      </w:r>
      <w:r w:rsidR="006369A7" w:rsidRPr="008E6165">
        <w:t>tember</w:t>
      </w:r>
      <w:r w:rsidRPr="008E6165">
        <w:t xml:space="preserve"> 12-15, 2021)</w:t>
      </w:r>
      <w:bookmarkEnd w:id="3"/>
    </w:p>
    <w:p w14:paraId="62048EFC" w14:textId="50574917" w:rsidR="006B74B2" w:rsidRDefault="00560A17">
      <w:pPr>
        <w:spacing w:before="120" w:line="240" w:lineRule="auto"/>
      </w:pPr>
      <w:r>
        <w:rPr>
          <w:rFonts w:eastAsia="Times New Roman" w:cs="Times New Roman"/>
          <w:szCs w:val="24"/>
        </w:rPr>
        <w:t xml:space="preserve">The ICSA Applied Statistics Symposium will be held virtually from Sunday, September 12, to Wednesday, September 15, 2021. </w:t>
      </w:r>
      <w:r w:rsidR="00991E42" w:rsidRPr="00991E42">
        <w:t>The theme of this year’s conference is </w:t>
      </w:r>
      <w:r w:rsidR="00991E42" w:rsidRPr="00660860">
        <w:rPr>
          <w:b/>
          <w:bCs/>
        </w:rPr>
        <w:t>Leading with Statistics and Innovation</w:t>
      </w:r>
      <w:r w:rsidR="00991E42" w:rsidRPr="00991E42">
        <w:t xml:space="preserve">. We hope that this meeting will attract statisticians working in academia, government, and </w:t>
      </w:r>
      <w:proofErr w:type="gramStart"/>
      <w:r w:rsidR="00991E42" w:rsidRPr="00991E42">
        <w:t>industry;</w:t>
      </w:r>
      <w:proofErr w:type="gramEnd"/>
      <w:r w:rsidR="00991E42" w:rsidRPr="00991E42">
        <w:t xml:space="preserve"> domestic and international statisticians. The 2021 symposium will offer short courses, invited sessions and poster presentations, as well as opportunities for networking and recruiting. </w:t>
      </w:r>
      <w:r w:rsidR="00660860">
        <w:t xml:space="preserve"> </w:t>
      </w:r>
      <w:r w:rsidR="009010D0">
        <w:t xml:space="preserve">Registration is open. Please click </w:t>
      </w:r>
      <w:hyperlink r:id="rId12" w:history="1">
        <w:r w:rsidR="009010D0" w:rsidRPr="00742D79">
          <w:rPr>
            <w:rStyle w:val="Hyperlink"/>
          </w:rPr>
          <w:t>this link</w:t>
        </w:r>
      </w:hyperlink>
      <w:r w:rsidR="009010D0">
        <w:t xml:space="preserve"> for registration. </w:t>
      </w:r>
    </w:p>
    <w:p w14:paraId="2963A3FA" w14:textId="77777777" w:rsidR="00565874" w:rsidRDefault="00565874">
      <w:pPr>
        <w:spacing w:before="120" w:line="240" w:lineRule="auto"/>
        <w:rPr>
          <w:rFonts w:eastAsia="Times New Roman" w:cs="Times New Roman"/>
          <w:szCs w:val="24"/>
        </w:rPr>
      </w:pPr>
    </w:p>
    <w:p w14:paraId="20A61FBB" w14:textId="3519E8CD" w:rsidR="00CB3BA7" w:rsidRDefault="00560A17">
      <w:pPr>
        <w:spacing w:before="120" w:line="240" w:lineRule="auto"/>
        <w:rPr>
          <w:rFonts w:eastAsia="Times New Roman" w:cs="Times New Roman"/>
          <w:szCs w:val="24"/>
        </w:rPr>
      </w:pPr>
      <w:r>
        <w:rPr>
          <w:rFonts w:eastAsia="Times New Roman" w:cs="Times New Roman"/>
          <w:szCs w:val="24"/>
        </w:rPr>
        <w:t xml:space="preserve">Please send any inquiry to Dr. </w:t>
      </w:r>
      <w:proofErr w:type="spellStart"/>
      <w:r>
        <w:rPr>
          <w:rFonts w:eastAsia="Times New Roman" w:cs="Times New Roman"/>
          <w:szCs w:val="24"/>
        </w:rPr>
        <w:t>Guoqing</w:t>
      </w:r>
      <w:proofErr w:type="spellEnd"/>
      <w:r>
        <w:rPr>
          <w:rFonts w:eastAsia="Times New Roman" w:cs="Times New Roman"/>
          <w:szCs w:val="24"/>
        </w:rPr>
        <w:t xml:space="preserve"> </w:t>
      </w:r>
      <w:proofErr w:type="spellStart"/>
      <w:r>
        <w:rPr>
          <w:rFonts w:eastAsia="Times New Roman" w:cs="Times New Roman"/>
          <w:szCs w:val="24"/>
        </w:rPr>
        <w:t>Diao</w:t>
      </w:r>
      <w:proofErr w:type="spellEnd"/>
      <w:r>
        <w:rPr>
          <w:rFonts w:eastAsia="Times New Roman" w:cs="Times New Roman"/>
          <w:szCs w:val="24"/>
        </w:rPr>
        <w:t xml:space="preserve"> (</w:t>
      </w:r>
      <w:hyperlink r:id="rId13">
        <w:r>
          <w:rPr>
            <w:rFonts w:eastAsia="Times New Roman" w:cs="Times New Roman"/>
            <w:color w:val="0563C1"/>
            <w:szCs w:val="24"/>
            <w:u w:val="single"/>
          </w:rPr>
          <w:t>gdiao@gwu.edu</w:t>
        </w:r>
      </w:hyperlink>
      <w:r>
        <w:rPr>
          <w:rFonts w:eastAsia="Times New Roman" w:cs="Times New Roman"/>
          <w:szCs w:val="24"/>
        </w:rPr>
        <w:t xml:space="preserve">). Please visit </w:t>
      </w:r>
      <w:hyperlink r:id="rId14">
        <w:r>
          <w:rPr>
            <w:rFonts w:eastAsia="Times New Roman" w:cs="Times New Roman"/>
            <w:color w:val="0563C1"/>
            <w:szCs w:val="24"/>
            <w:u w:val="single"/>
          </w:rPr>
          <w:t>https://symposium2021.icsa.org</w:t>
        </w:r>
      </w:hyperlink>
      <w:r>
        <w:rPr>
          <w:rFonts w:eastAsia="Times New Roman" w:cs="Times New Roman"/>
          <w:szCs w:val="24"/>
        </w:rPr>
        <w:t>/ for details, including the key dates.</w:t>
      </w:r>
    </w:p>
    <w:p w14:paraId="20944B3D" w14:textId="77777777" w:rsidR="00A47D55" w:rsidRDefault="00A47D55">
      <w:pPr>
        <w:spacing w:before="120" w:line="240" w:lineRule="auto"/>
        <w:rPr>
          <w:rFonts w:eastAsia="Times New Roman" w:cs="Times New Roman"/>
          <w:szCs w:val="24"/>
        </w:rPr>
      </w:pPr>
    </w:p>
    <w:p w14:paraId="5401EDF6" w14:textId="77777777" w:rsidR="00CB3BA7" w:rsidRDefault="00560A17">
      <w:pPr>
        <w:spacing w:before="120" w:line="240" w:lineRule="auto"/>
        <w:rPr>
          <w:rFonts w:eastAsia="Times New Roman" w:cs="Times New Roman"/>
          <w:b/>
          <w:szCs w:val="24"/>
        </w:rPr>
      </w:pPr>
      <w:r>
        <w:rPr>
          <w:rFonts w:eastAsia="Times New Roman" w:cs="Times New Roman"/>
          <w:b/>
          <w:szCs w:val="24"/>
        </w:rPr>
        <w:t>Executive Committee</w:t>
      </w:r>
    </w:p>
    <w:p w14:paraId="6912CA23" w14:textId="77777777" w:rsidR="00CB3BA7" w:rsidRDefault="00560A17">
      <w:pPr>
        <w:numPr>
          <w:ilvl w:val="3"/>
          <w:numId w:val="3"/>
        </w:numPr>
        <w:pBdr>
          <w:top w:val="nil"/>
          <w:left w:val="nil"/>
          <w:bottom w:val="nil"/>
          <w:right w:val="nil"/>
          <w:between w:val="nil"/>
        </w:pBdr>
        <w:spacing w:before="120" w:line="240" w:lineRule="auto"/>
        <w:rPr>
          <w:rFonts w:eastAsia="Times New Roman" w:cs="Times New Roman"/>
          <w:color w:val="000000"/>
          <w:szCs w:val="24"/>
        </w:rPr>
      </w:pPr>
      <w:r>
        <w:rPr>
          <w:rFonts w:eastAsia="Times New Roman" w:cs="Times New Roman"/>
          <w:color w:val="000000"/>
          <w:szCs w:val="24"/>
        </w:rPr>
        <w:t xml:space="preserve">Executive Committee Chair: </w:t>
      </w:r>
      <w:proofErr w:type="spellStart"/>
      <w:r>
        <w:rPr>
          <w:rFonts w:eastAsia="Times New Roman" w:cs="Times New Roman"/>
          <w:color w:val="000000"/>
          <w:szCs w:val="24"/>
        </w:rPr>
        <w:t>Guoqing</w:t>
      </w:r>
      <w:proofErr w:type="spellEnd"/>
      <w:r>
        <w:rPr>
          <w:rFonts w:eastAsia="Times New Roman" w:cs="Times New Roman"/>
          <w:color w:val="000000"/>
          <w:szCs w:val="24"/>
        </w:rPr>
        <w:t xml:space="preserve"> </w:t>
      </w:r>
      <w:proofErr w:type="spellStart"/>
      <w:r>
        <w:rPr>
          <w:rFonts w:eastAsia="Times New Roman" w:cs="Times New Roman"/>
          <w:color w:val="000000"/>
          <w:szCs w:val="24"/>
        </w:rPr>
        <w:t>Diao</w:t>
      </w:r>
      <w:proofErr w:type="spellEnd"/>
      <w:r>
        <w:rPr>
          <w:rFonts w:eastAsia="Times New Roman" w:cs="Times New Roman"/>
          <w:color w:val="000000"/>
          <w:szCs w:val="24"/>
        </w:rPr>
        <w:t xml:space="preserve"> (George Washington University)</w:t>
      </w:r>
    </w:p>
    <w:p w14:paraId="10E17D68"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Scientific Program Chairs: Judy Wang and Qing Pan (George Washington University)</w:t>
      </w:r>
    </w:p>
    <w:p w14:paraId="3594A658"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Poster Session Committee Chair: Fang Jin</w:t>
      </w:r>
    </w:p>
    <w:p w14:paraId="22BE5437"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lastRenderedPageBreak/>
        <w:t>Program Book and Website Committee Chair: Scott Bruce (George Mason University)</w:t>
      </w:r>
    </w:p>
    <w:p w14:paraId="7AB17813"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Local Committee Chair: Zhen Chen (National Institutes of Health)</w:t>
      </w:r>
    </w:p>
    <w:p w14:paraId="055876A7"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Treasurer: Xin He (University of Maryland, College Park)</w:t>
      </w:r>
    </w:p>
    <w:p w14:paraId="2DCCA0FD"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Student Paper Competition Committee Chair: Lu Mao (University of Wisconsin, Madison)</w:t>
      </w:r>
    </w:p>
    <w:p w14:paraId="1E48C5DB"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Short Course Committee Chair: Yan Ma (George Washington University)</w:t>
      </w:r>
    </w:p>
    <w:p w14:paraId="68DB2205"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Fund Raising Committee Chair: Li Wang (</w:t>
      </w:r>
      <w:proofErr w:type="spellStart"/>
      <w:r>
        <w:rPr>
          <w:rFonts w:eastAsia="Times New Roman" w:cs="Times New Roman"/>
          <w:color w:val="000000"/>
          <w:szCs w:val="24"/>
        </w:rPr>
        <w:t>Abbvie</w:t>
      </w:r>
      <w:proofErr w:type="spellEnd"/>
      <w:r>
        <w:rPr>
          <w:rFonts w:eastAsia="Times New Roman" w:cs="Times New Roman"/>
          <w:color w:val="000000"/>
          <w:szCs w:val="24"/>
        </w:rPr>
        <w:t>)</w:t>
      </w:r>
    </w:p>
    <w:p w14:paraId="39B51440" w14:textId="77777777" w:rsidR="00CB3BA7" w:rsidRDefault="00560A17">
      <w:pPr>
        <w:numPr>
          <w:ilvl w:val="3"/>
          <w:numId w:val="3"/>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color w:val="000000"/>
          <w:szCs w:val="24"/>
        </w:rPr>
        <w:t>Strategic Advisors: Hulin Wu (University of Texas Health Science Center at Houston) and Aiyi Liu (National Institutes of Health)</w:t>
      </w:r>
    </w:p>
    <w:p w14:paraId="72D6AD72" w14:textId="77777777" w:rsidR="00CB3BA7" w:rsidRDefault="00560A17">
      <w:pPr>
        <w:shd w:val="clear" w:color="auto" w:fill="FFFFFF"/>
        <w:spacing w:before="120" w:line="240" w:lineRule="auto"/>
        <w:rPr>
          <w:rFonts w:eastAsia="Times New Roman" w:cs="Times New Roman"/>
          <w:color w:val="222222"/>
          <w:szCs w:val="24"/>
        </w:rPr>
      </w:pPr>
      <w:r>
        <w:rPr>
          <w:rFonts w:eastAsia="Times New Roman" w:cs="Times New Roman"/>
          <w:color w:val="222222"/>
          <w:szCs w:val="24"/>
        </w:rPr>
        <w:t xml:space="preserve">Dr. </w:t>
      </w:r>
      <w:proofErr w:type="spellStart"/>
      <w:r>
        <w:rPr>
          <w:rFonts w:eastAsia="Times New Roman" w:cs="Times New Roman"/>
          <w:color w:val="222222"/>
          <w:szCs w:val="24"/>
        </w:rPr>
        <w:t>Guoqing</w:t>
      </w:r>
      <w:proofErr w:type="spellEnd"/>
      <w:r>
        <w:rPr>
          <w:rFonts w:eastAsia="Times New Roman" w:cs="Times New Roman"/>
          <w:color w:val="222222"/>
          <w:szCs w:val="24"/>
        </w:rPr>
        <w:t xml:space="preserve"> </w:t>
      </w:r>
      <w:proofErr w:type="spellStart"/>
      <w:r>
        <w:rPr>
          <w:rFonts w:eastAsia="Times New Roman" w:cs="Times New Roman"/>
          <w:color w:val="222222"/>
          <w:szCs w:val="24"/>
        </w:rPr>
        <w:t>Diao</w:t>
      </w:r>
      <w:proofErr w:type="spellEnd"/>
      <w:r>
        <w:rPr>
          <w:rFonts w:eastAsia="Times New Roman" w:cs="Times New Roman"/>
          <w:color w:val="222222"/>
          <w:szCs w:val="24"/>
        </w:rPr>
        <w:t xml:space="preserve"> at The George Washington University (gdiao@gwu.edu) chairs the Organization Committee.</w:t>
      </w:r>
    </w:p>
    <w:p w14:paraId="30C8D238" w14:textId="3CE4CC18" w:rsidR="00CB3BA7" w:rsidRDefault="00CB3BA7">
      <w:pPr>
        <w:pStyle w:val="Heading2"/>
        <w:rPr>
          <w:color w:val="404040"/>
        </w:rPr>
      </w:pPr>
    </w:p>
    <w:p w14:paraId="1968AEC8" w14:textId="77777777" w:rsidR="00AE11AE" w:rsidRDefault="00AE11AE" w:rsidP="00AE11AE">
      <w:pPr>
        <w:pStyle w:val="Heading2"/>
      </w:pPr>
      <w:bookmarkStart w:id="4" w:name="_Toc82166920"/>
      <w:r>
        <w:t>12th ICSA International Conference (December 18 – 20, 2022)</w:t>
      </w:r>
      <w:bookmarkEnd w:id="4"/>
      <w:r>
        <w:t xml:space="preserve">  </w:t>
      </w:r>
    </w:p>
    <w:p w14:paraId="17B0DEF1" w14:textId="15417AAA" w:rsidR="00AE11AE" w:rsidRDefault="00AE11AE" w:rsidP="00AC260D">
      <w:pPr>
        <w:spacing w:before="0" w:line="240" w:lineRule="auto"/>
        <w:rPr>
          <w:rFonts w:cs="Times New Roman"/>
          <w:bCs/>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w:t>
      </w:r>
      <w:proofErr w:type="gramStart"/>
      <w:r>
        <w:rPr>
          <w:rFonts w:cs="Times New Roman"/>
          <w:bCs/>
          <w:szCs w:val="24"/>
        </w:rPr>
        <w:t>Sun  at</w:t>
      </w:r>
      <w:proofErr w:type="gramEnd"/>
      <w:r>
        <w:rPr>
          <w:rFonts w:cs="Times New Roman"/>
          <w:bCs/>
          <w:szCs w:val="24"/>
        </w:rPr>
        <w:t xml:space="preserve"> </w:t>
      </w:r>
      <w:hyperlink r:id="rId15"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p>
    <w:p w14:paraId="4C13C2EC" w14:textId="2D29A79C" w:rsidR="00AC260D" w:rsidRDefault="00AC260D" w:rsidP="00AC260D">
      <w:pPr>
        <w:spacing w:before="0" w:line="240" w:lineRule="auto"/>
        <w:rPr>
          <w:rFonts w:cs="Times New Roman"/>
          <w:bCs/>
          <w:szCs w:val="24"/>
        </w:rPr>
      </w:pPr>
    </w:p>
    <w:p w14:paraId="4618F307" w14:textId="77777777" w:rsidR="002704EA" w:rsidRDefault="00AC260D" w:rsidP="002704EA">
      <w:pPr>
        <w:shd w:val="clear" w:color="auto" w:fill="FFFFFF"/>
        <w:spacing w:before="0" w:after="120" w:line="240" w:lineRule="auto"/>
        <w:textAlignment w:val="baseline"/>
        <w:rPr>
          <w:rFonts w:eastAsia="Times New Roman" w:cs="Times New Roman"/>
          <w:b/>
          <w:bCs/>
          <w:color w:val="000000"/>
          <w:szCs w:val="24"/>
          <w:lang w:eastAsia="en-US"/>
        </w:rPr>
      </w:pPr>
      <w:r w:rsidRPr="00AC260D">
        <w:rPr>
          <w:rFonts w:eastAsia="Times New Roman" w:cs="Times New Roman"/>
          <w:b/>
          <w:bCs/>
          <w:color w:val="000000"/>
          <w:szCs w:val="24"/>
          <w:lang w:eastAsia="en-US"/>
        </w:rPr>
        <w:t>Call for Invited Session Proposals</w:t>
      </w:r>
    </w:p>
    <w:p w14:paraId="66491639" w14:textId="466A0E65" w:rsidR="00AC260D" w:rsidRDefault="00AC260D" w:rsidP="002704EA">
      <w:pPr>
        <w:shd w:val="clear" w:color="auto" w:fill="FFFFFF"/>
        <w:spacing w:before="0" w:after="120" w:line="240" w:lineRule="auto"/>
        <w:textAlignment w:val="baseline"/>
        <w:rPr>
          <w:rFonts w:cs="Times New Roman"/>
          <w:bCs/>
          <w:szCs w:val="24"/>
        </w:rPr>
      </w:pPr>
      <w:r w:rsidRPr="00AC260D">
        <w:rPr>
          <w:rFonts w:cs="Times New Roman"/>
          <w:bCs/>
          <w:szCs w:val="24"/>
        </w:rPr>
        <w:t>The conference scientific program committee welcomes invited session proposals. An invited session consists of either 4 presenters or 3 presenters plus 1 discussant. The one-talk rule will be applied (i.e., each speaker can only give one invited talk). It is required to confirm all speakers’ availability before the proposal submission.  Please send your proposal to the Chair or Co-Chair mentioned above </w:t>
      </w:r>
      <w:r w:rsidRPr="00AC260D">
        <w:rPr>
          <w:rFonts w:cs="Times New Roman"/>
          <w:b/>
          <w:szCs w:val="24"/>
        </w:rPr>
        <w:t>before September 19, 2021</w:t>
      </w:r>
      <w:r w:rsidRPr="00AC260D">
        <w:rPr>
          <w:rFonts w:cs="Times New Roman"/>
          <w:bCs/>
          <w:szCs w:val="24"/>
        </w:rPr>
        <w:t>. The acceptance of invited sessions will be determined by </w:t>
      </w:r>
      <w:r w:rsidRPr="00AC260D">
        <w:rPr>
          <w:rFonts w:cs="Times New Roman"/>
          <w:b/>
          <w:szCs w:val="24"/>
        </w:rPr>
        <w:t>December 1, 2021</w:t>
      </w:r>
      <w:r w:rsidRPr="00AC260D">
        <w:rPr>
          <w:rFonts w:cs="Times New Roman"/>
          <w:bCs/>
          <w:szCs w:val="24"/>
        </w:rPr>
        <w:t xml:space="preserve">.  </w:t>
      </w:r>
      <w:proofErr w:type="gramStart"/>
      <w:r w:rsidRPr="00AC260D">
        <w:rPr>
          <w:rFonts w:cs="Times New Roman"/>
          <w:bCs/>
          <w:szCs w:val="24"/>
        </w:rPr>
        <w:t>In order to</w:t>
      </w:r>
      <w:proofErr w:type="gramEnd"/>
      <w:r w:rsidRPr="00AC260D">
        <w:rPr>
          <w:rFonts w:cs="Times New Roman"/>
          <w:bCs/>
          <w:szCs w:val="24"/>
        </w:rPr>
        <w:t xml:space="preserve"> secure the invited session slot, the presenters will be required to register to the conference and submit the abstracts online by a deadline to be given later.</w:t>
      </w:r>
    </w:p>
    <w:p w14:paraId="6DB709E9" w14:textId="77777777" w:rsidR="00205E63" w:rsidRDefault="00205E63" w:rsidP="002704EA">
      <w:pPr>
        <w:shd w:val="clear" w:color="auto" w:fill="FFFFFF"/>
        <w:spacing w:before="0" w:after="120" w:line="240" w:lineRule="auto"/>
        <w:textAlignment w:val="baseline"/>
        <w:rPr>
          <w:rFonts w:cs="Times New Roman"/>
          <w:bCs/>
          <w:szCs w:val="24"/>
        </w:rPr>
      </w:pPr>
    </w:p>
    <w:p w14:paraId="0A32D528" w14:textId="77777777" w:rsidR="008F7CC1" w:rsidRPr="00AC260D" w:rsidRDefault="008F7CC1" w:rsidP="002704EA">
      <w:pPr>
        <w:shd w:val="clear" w:color="auto" w:fill="FFFFFF"/>
        <w:spacing w:before="0" w:after="120" w:line="240" w:lineRule="auto"/>
        <w:textAlignment w:val="baseline"/>
        <w:rPr>
          <w:rFonts w:cs="Times New Roman"/>
          <w:bCs/>
          <w:szCs w:val="24"/>
        </w:rPr>
      </w:pPr>
    </w:p>
    <w:p w14:paraId="23358616" w14:textId="77777777" w:rsidR="00CB3BA7" w:rsidRDefault="00560A17">
      <w:pPr>
        <w:shd w:val="clear" w:color="auto" w:fill="FFFFFF"/>
        <w:spacing w:before="100" w:after="100" w:line="240" w:lineRule="auto"/>
        <w:rPr>
          <w:rFonts w:eastAsia="Times New Roman" w:cs="Times New Roman"/>
          <w:color w:val="404040"/>
          <w:sz w:val="36"/>
          <w:szCs w:val="36"/>
        </w:rPr>
      </w:pPr>
      <w:bookmarkStart w:id="5" w:name="_heading=h.3dy6vkm" w:colFirst="0" w:colLast="0"/>
      <w:bookmarkEnd w:id="5"/>
      <w:r>
        <w:rPr>
          <w:rFonts w:eastAsia="Times New Roman" w:cs="Times New Roman"/>
          <w:b/>
          <w:color w:val="404040"/>
          <w:sz w:val="36"/>
          <w:szCs w:val="36"/>
        </w:rPr>
        <w:t>ICSA Springer Book Series in Statistics</w:t>
      </w:r>
    </w:p>
    <w:p w14:paraId="5765C85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16">
        <w:r>
          <w:rPr>
            <w:rFonts w:eastAsia="Times New Roman" w:cs="Times New Roman"/>
            <w:color w:val="0563C1"/>
            <w:szCs w:val="24"/>
            <w:u w:val="single"/>
          </w:rPr>
          <w:t>22 books</w:t>
        </w:r>
      </w:hyperlink>
      <w:r>
        <w:rPr>
          <w:rFonts w:eastAsia="Times New Roman" w:cs="Times New Roman"/>
          <w:color w:val="222222"/>
          <w:szCs w:val="24"/>
        </w:rPr>
        <w:t xml:space="preserve"> in the series now. If you plan to write books in the series, please contact Dr. Din Chen (</w:t>
      </w:r>
      <w:hyperlink r:id="rId17">
        <w:r>
          <w:rPr>
            <w:rFonts w:eastAsia="Times New Roman" w:cs="Times New Roman"/>
            <w:color w:val="1155CC"/>
            <w:szCs w:val="24"/>
            <w:u w:val="single"/>
          </w:rPr>
          <w:t>dinchen@email.unc.edu</w:t>
        </w:r>
      </w:hyperlink>
      <w:r>
        <w:rPr>
          <w:rFonts w:eastAsia="Times New Roman" w:cs="Times New Roman"/>
          <w:color w:val="222222"/>
          <w:szCs w:val="24"/>
        </w:rPr>
        <w:t>).  The following 2 books were published in 2020:</w:t>
      </w:r>
    </w:p>
    <w:p w14:paraId="76C497D6" w14:textId="77777777" w:rsidR="00CB3BA7" w:rsidRDefault="00560A17">
      <w:pPr>
        <w:numPr>
          <w:ilvl w:val="0"/>
          <w:numId w:val="2"/>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Sampling Theory and Practice</w:t>
      </w:r>
      <w:r>
        <w:rPr>
          <w:rFonts w:eastAsia="Times New Roman" w:cs="Times New Roman"/>
          <w:color w:val="222222"/>
          <w:szCs w:val="24"/>
        </w:rPr>
        <w:t>. (Editors: C. Wu, M.E. Thompson)</w:t>
      </w:r>
    </w:p>
    <w:p w14:paraId="6F01D6D7" w14:textId="77777777" w:rsidR="00CB3BA7" w:rsidRDefault="00560A17">
      <w:pPr>
        <w:numPr>
          <w:ilvl w:val="0"/>
          <w:numId w:val="2"/>
        </w:numPr>
        <w:pBdr>
          <w:top w:val="nil"/>
          <w:left w:val="nil"/>
          <w:bottom w:val="nil"/>
          <w:right w:val="nil"/>
          <w:between w:val="nil"/>
        </w:pBdr>
        <w:shd w:val="clear" w:color="auto" w:fill="FFFFFF"/>
        <w:spacing w:before="0" w:after="100" w:line="240" w:lineRule="auto"/>
        <w:rPr>
          <w:rFonts w:eastAsia="Times New Roman" w:cs="Times New Roman"/>
          <w:color w:val="222222"/>
          <w:szCs w:val="24"/>
        </w:rPr>
      </w:pPr>
      <w:r>
        <w:rPr>
          <w:rFonts w:eastAsia="Times New Roman" w:cs="Times New Roman"/>
          <w:color w:val="1155CC"/>
          <w:szCs w:val="24"/>
          <w:u w:val="single"/>
        </w:rPr>
        <w:t>Statistical Methods for Global Health and Epidemiolog</w:t>
      </w:r>
      <w:r>
        <w:rPr>
          <w:rFonts w:eastAsia="Times New Roman" w:cs="Times New Roman"/>
          <w:color w:val="222222"/>
          <w:szCs w:val="24"/>
        </w:rPr>
        <w:t xml:space="preserve">y. (Editors: X. Chen, D-G. Chen) </w:t>
      </w:r>
    </w:p>
    <w:p w14:paraId="349BD7BD" w14:textId="77777777" w:rsidR="00CB3BA7" w:rsidRDefault="00CB3BA7">
      <w:pPr>
        <w:shd w:val="clear" w:color="auto" w:fill="FFFFFF"/>
        <w:spacing w:before="100" w:after="100" w:line="240" w:lineRule="auto"/>
        <w:rPr>
          <w:rFonts w:eastAsia="Times New Roman" w:cs="Times New Roman"/>
          <w:color w:val="222222"/>
          <w:szCs w:val="24"/>
        </w:rPr>
      </w:pPr>
    </w:p>
    <w:p w14:paraId="59B03B3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The following 2 books were published in 2019:</w:t>
      </w:r>
    </w:p>
    <w:p w14:paraId="58DC6061" w14:textId="77777777" w:rsidR="00CB3BA7" w:rsidRDefault="00560A17">
      <w:pPr>
        <w:numPr>
          <w:ilvl w:val="0"/>
          <w:numId w:val="1"/>
        </w:numPr>
        <w:pBdr>
          <w:top w:val="nil"/>
          <w:left w:val="nil"/>
          <w:bottom w:val="nil"/>
          <w:right w:val="nil"/>
          <w:between w:val="nil"/>
        </w:pBdr>
        <w:shd w:val="clear" w:color="auto" w:fill="FFFFFF"/>
        <w:spacing w:before="100" w:line="240" w:lineRule="auto"/>
        <w:rPr>
          <w:rFonts w:eastAsia="Times New Roman" w:cs="Times New Roman"/>
          <w:color w:val="222222"/>
          <w:szCs w:val="24"/>
        </w:rPr>
      </w:pPr>
      <w:r>
        <w:rPr>
          <w:rFonts w:eastAsia="Times New Roman" w:cs="Times New Roman"/>
          <w:color w:val="1155CC"/>
          <w:szCs w:val="24"/>
          <w:u w:val="single"/>
        </w:rPr>
        <w:t>Contemporary Biostatistics with Biopharmaceutical Applications</w:t>
      </w:r>
      <w:r>
        <w:rPr>
          <w:rFonts w:eastAsia="Times New Roman" w:cs="Times New Roman"/>
          <w:color w:val="222222"/>
          <w:szCs w:val="24"/>
        </w:rPr>
        <w:t xml:space="preserve">. (Editors: L. Zhang, D.D.-G. Chen, H. Jiang, G. Li, H. Quan) </w:t>
      </w:r>
    </w:p>
    <w:p w14:paraId="196A5A4F" w14:textId="77777777" w:rsidR="00CB3BA7" w:rsidRDefault="00560A17">
      <w:pPr>
        <w:numPr>
          <w:ilvl w:val="0"/>
          <w:numId w:val="1"/>
        </w:numPr>
        <w:pBdr>
          <w:top w:val="nil"/>
          <w:left w:val="nil"/>
          <w:bottom w:val="nil"/>
          <w:right w:val="nil"/>
          <w:between w:val="nil"/>
        </w:pBdr>
        <w:shd w:val="clear" w:color="auto" w:fill="FFFFFF"/>
        <w:spacing w:before="0" w:after="100" w:line="240" w:lineRule="auto"/>
        <w:rPr>
          <w:rFonts w:eastAsia="Times New Roman" w:cs="Times New Roman"/>
          <w:b/>
          <w:color w:val="222222"/>
          <w:szCs w:val="24"/>
        </w:rPr>
      </w:pPr>
      <w:r>
        <w:rPr>
          <w:rFonts w:eastAsia="Times New Roman" w:cs="Times New Roman"/>
          <w:color w:val="1155CC"/>
          <w:szCs w:val="24"/>
          <w:u w:val="single"/>
        </w:rPr>
        <w:t xml:space="preserve">Statistical Quality Technologies </w:t>
      </w:r>
      <w:r>
        <w:rPr>
          <w:rFonts w:eastAsia="Times New Roman" w:cs="Times New Roman"/>
          <w:color w:val="222222"/>
          <w:szCs w:val="24"/>
        </w:rPr>
        <w:t>(Editors: Y., </w:t>
      </w:r>
      <w:proofErr w:type="spellStart"/>
      <w:r>
        <w:rPr>
          <w:rFonts w:eastAsia="Times New Roman" w:cs="Times New Roman"/>
          <w:color w:val="222222"/>
          <w:szCs w:val="24"/>
        </w:rPr>
        <w:t>Lio</w:t>
      </w:r>
      <w:proofErr w:type="spellEnd"/>
      <w:r>
        <w:rPr>
          <w:rFonts w:eastAsia="Times New Roman" w:cs="Times New Roman"/>
          <w:color w:val="222222"/>
          <w:szCs w:val="24"/>
        </w:rPr>
        <w:t>, H.K.T., Ng, T.-R. Tsai, D-G. Chen)</w:t>
      </w:r>
    </w:p>
    <w:p w14:paraId="20173FD9" w14:textId="12AF5D66" w:rsidR="00CB3BA7" w:rsidRPr="00C61413" w:rsidRDefault="00CB3BA7">
      <w:pPr>
        <w:shd w:val="clear" w:color="auto" w:fill="FFFFFF"/>
        <w:spacing w:before="100" w:after="100" w:line="240" w:lineRule="auto"/>
        <w:rPr>
          <w:rFonts w:eastAsia="Times New Roman" w:cs="Times New Roman"/>
          <w:b/>
          <w:color w:val="222222"/>
          <w:szCs w:val="24"/>
        </w:rPr>
      </w:pPr>
    </w:p>
    <w:p w14:paraId="6C9ED75C" w14:textId="0CFFD080" w:rsidR="00987A96" w:rsidRPr="00C61413"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18"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36F935AF" w14:textId="77777777" w:rsidR="00CB3BA7" w:rsidRDefault="00560A17">
      <w:pPr>
        <w:pStyle w:val="Heading1"/>
        <w:rPr>
          <w:rFonts w:eastAsia="Times New Roman" w:cs="Times New Roman"/>
          <w:b/>
        </w:rPr>
      </w:pPr>
      <w:bookmarkStart w:id="6" w:name="_Toc82166921"/>
      <w:r>
        <w:rPr>
          <w:rFonts w:eastAsia="Times New Roman" w:cs="Times New Roman"/>
          <w:b/>
        </w:rPr>
        <w:t>Sponsored and Co-Sponsored Journals</w:t>
      </w:r>
      <w:bookmarkEnd w:id="6"/>
    </w:p>
    <w:p w14:paraId="118D49DA" w14:textId="77777777" w:rsidR="00CB3BA7" w:rsidRDefault="00560A17">
      <w:pPr>
        <w:pStyle w:val="Heading2"/>
      </w:pPr>
      <w:bookmarkStart w:id="7" w:name="_Toc82166922"/>
      <w:r>
        <w:t>ICSA Sponsored Journals</w:t>
      </w:r>
      <w:bookmarkEnd w:id="7"/>
    </w:p>
    <w:p w14:paraId="7456EA69" w14:textId="77777777" w:rsidR="00CB3BA7" w:rsidRDefault="00560A17" w:rsidP="005A529E">
      <w:pPr>
        <w:pStyle w:val="Heading3"/>
      </w:pPr>
      <w:bookmarkStart w:id="8" w:name="_Toc82166923"/>
      <w:proofErr w:type="spellStart"/>
      <w:r>
        <w:t>Statistica</w:t>
      </w:r>
      <w:proofErr w:type="spellEnd"/>
      <w:r>
        <w:t xml:space="preserve"> </w:t>
      </w:r>
      <w:proofErr w:type="spellStart"/>
      <w:r>
        <w:t>Sinica</w:t>
      </w:r>
      <w:bookmarkEnd w:id="8"/>
      <w:proofErr w:type="spellEnd"/>
    </w:p>
    <w:p w14:paraId="456BC384" w14:textId="5004A5B4" w:rsidR="00CB3BA7" w:rsidRDefault="00560A17">
      <w:pPr>
        <w:shd w:val="clear" w:color="auto" w:fill="FFFFFF"/>
        <w:spacing w:before="100" w:after="100" w:line="240" w:lineRule="auto"/>
        <w:rPr>
          <w:rFonts w:eastAsia="Times New Roman" w:cs="Times New Roman"/>
          <w:color w:val="222222"/>
          <w:szCs w:val="24"/>
        </w:rPr>
      </w:pPr>
      <w:bookmarkStart w:id="9" w:name="_heading=h.2s8eyo1" w:colFirst="0" w:colLast="0"/>
      <w:bookmarkEnd w:id="9"/>
      <w:r>
        <w:rPr>
          <w:rFonts w:eastAsia="Times New Roman" w:cs="Times New Roman"/>
          <w:color w:val="222222"/>
          <w:szCs w:val="24"/>
        </w:rPr>
        <w:t>Forthcoming papers' information is available at </w:t>
      </w:r>
      <w:hyperlink r:id="rId19">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20">
        <w:r>
          <w:rPr>
            <w:rFonts w:eastAsia="Times New Roman" w:cs="Times New Roman"/>
            <w:color w:val="0563C1"/>
            <w:szCs w:val="24"/>
            <w:u w:val="single"/>
          </w:rPr>
          <w:t xml:space="preserve">Volume 31, Number </w:t>
        </w:r>
        <w:r w:rsidR="00630A6D">
          <w:rPr>
            <w:rFonts w:eastAsia="Times New Roman" w:cs="Times New Roman"/>
            <w:color w:val="0563C1"/>
            <w:szCs w:val="24"/>
            <w:u w:val="single"/>
          </w:rPr>
          <w:t>3</w:t>
        </w:r>
        <w:r>
          <w:rPr>
            <w:rFonts w:eastAsia="Times New Roman" w:cs="Times New Roman"/>
            <w:color w:val="0563C1"/>
            <w:szCs w:val="24"/>
            <w:u w:val="single"/>
          </w:rPr>
          <w:t>, 2021</w:t>
        </w:r>
      </w:hyperlink>
      <w:r>
        <w:rPr>
          <w:rFonts w:eastAsia="Times New Roman" w:cs="Times New Roman"/>
          <w:color w:val="222222"/>
          <w:szCs w:val="24"/>
        </w:rPr>
        <w:t>) is published.</w:t>
      </w:r>
    </w:p>
    <w:p w14:paraId="5238851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21">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22">
        <w:r>
          <w:rPr>
            <w:rFonts w:eastAsia="Times New Roman" w:cs="Times New Roman"/>
            <w:color w:val="1155CC"/>
            <w:szCs w:val="24"/>
            <w:u w:val="single"/>
          </w:rPr>
          <w:t>ss@stat.sinica.edu.tw</w:t>
        </w:r>
      </w:hyperlink>
      <w:r>
        <w:rPr>
          <w:rFonts w:eastAsia="Times New Roman" w:cs="Times New Roman"/>
          <w:color w:val="222222"/>
          <w:szCs w:val="24"/>
        </w:rPr>
        <w:t>.</w:t>
      </w:r>
    </w:p>
    <w:p w14:paraId="5D564035" w14:textId="77777777" w:rsidR="00CB3BA7" w:rsidRDefault="00CB3BA7">
      <w:pPr>
        <w:shd w:val="clear" w:color="auto" w:fill="FFFFFF"/>
        <w:spacing w:before="100" w:after="100" w:line="240" w:lineRule="auto"/>
        <w:rPr>
          <w:rFonts w:eastAsia="Times New Roman" w:cs="Times New Roman"/>
          <w:b/>
          <w:color w:val="222222"/>
          <w:szCs w:val="24"/>
        </w:rPr>
      </w:pPr>
    </w:p>
    <w:p w14:paraId="50EA1954" w14:textId="77777777" w:rsidR="00CB3BA7" w:rsidRDefault="00560A17" w:rsidP="005A529E">
      <w:pPr>
        <w:pStyle w:val="Heading3"/>
      </w:pPr>
      <w:bookmarkStart w:id="10" w:name="_Toc82166924"/>
      <w:r>
        <w:t>Statistics in Biosciences</w:t>
      </w:r>
      <w:bookmarkEnd w:id="10"/>
    </w:p>
    <w:p w14:paraId="3FDA90D2" w14:textId="36D0E2E8"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published new issue is Volume 13 Issue </w:t>
      </w:r>
      <w:r w:rsidR="009F4518">
        <w:rPr>
          <w:rFonts w:eastAsia="Times New Roman" w:cs="Times New Roman"/>
          <w:color w:val="222222"/>
          <w:szCs w:val="24"/>
        </w:rPr>
        <w:t>2</w:t>
      </w:r>
      <w:r>
        <w:rPr>
          <w:rFonts w:eastAsia="Times New Roman" w:cs="Times New Roman"/>
          <w:color w:val="222222"/>
          <w:szCs w:val="24"/>
        </w:rPr>
        <w:t xml:space="preserve"> in </w:t>
      </w:r>
      <w:r w:rsidR="009F4518">
        <w:rPr>
          <w:rFonts w:eastAsia="Times New Roman" w:cs="Times New Roman"/>
          <w:color w:val="222222"/>
          <w:szCs w:val="24"/>
        </w:rPr>
        <w:t>July</w:t>
      </w:r>
      <w:r>
        <w:rPr>
          <w:rFonts w:eastAsia="Times New Roman" w:cs="Times New Roman"/>
          <w:color w:val="222222"/>
          <w:szCs w:val="24"/>
        </w:rPr>
        <w:t xml:space="preserve"> 2021</w:t>
      </w:r>
    </w:p>
    <w:p w14:paraId="3EF291F2" w14:textId="32E8771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9F4518">
        <w:instrText>HYPERLINK "https://link.springer.com/journal/12561/volumes-and-issues/13-2"</w:instrText>
      </w:r>
      <w:r>
        <w:fldChar w:fldCharType="separate"/>
      </w:r>
      <w:r>
        <w:rPr>
          <w:rFonts w:eastAsia="Times New Roman" w:cs="Times New Roman"/>
          <w:color w:val="0563C1"/>
          <w:szCs w:val="24"/>
          <w:u w:val="single"/>
        </w:rPr>
        <w:t xml:space="preserve">Statistics in Biosciences | Volume 13, issue </w:t>
      </w:r>
      <w:r w:rsidR="00CA657F">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7E140F">
      <w:pPr>
        <w:shd w:val="clear" w:color="auto" w:fill="FFFFFF"/>
        <w:spacing w:before="100" w:after="100" w:line="240" w:lineRule="auto"/>
        <w:rPr>
          <w:rFonts w:eastAsia="Times New Roman" w:cs="Times New Roman"/>
          <w:color w:val="222222"/>
          <w:szCs w:val="24"/>
        </w:rPr>
      </w:pPr>
      <w:hyperlink r:id="rId23">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77777777" w:rsidR="00CB3BA7" w:rsidRDefault="007E140F">
      <w:pPr>
        <w:shd w:val="clear" w:color="auto" w:fill="FFFFFF"/>
        <w:spacing w:before="100" w:after="100" w:line="240" w:lineRule="auto"/>
        <w:rPr>
          <w:rFonts w:eastAsia="Times New Roman" w:cs="Times New Roman"/>
          <w:color w:val="222222"/>
          <w:szCs w:val="24"/>
        </w:rPr>
      </w:pPr>
      <w:hyperlink r:id="rId24">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77777777" w:rsidR="00CB3BA7" w:rsidRDefault="00CB3BA7">
      <w:pPr>
        <w:shd w:val="clear" w:color="auto" w:fill="FFFFFF"/>
        <w:spacing w:before="100" w:after="100" w:line="240" w:lineRule="auto"/>
        <w:rPr>
          <w:rFonts w:eastAsia="Times New Roman" w:cs="Times New Roman"/>
          <w:color w:val="222222"/>
          <w:szCs w:val="24"/>
        </w:rPr>
      </w:pPr>
    </w:p>
    <w:p w14:paraId="14754634" w14:textId="77777777" w:rsidR="00CB3BA7" w:rsidRDefault="00560A17">
      <w:pPr>
        <w:pStyle w:val="Heading2"/>
      </w:pPr>
      <w:bookmarkStart w:id="11" w:name="_Toc82166925"/>
      <w:r>
        <w:t>ICSA Co-sponsored Journal</w:t>
      </w:r>
      <w:bookmarkEnd w:id="11"/>
    </w:p>
    <w:p w14:paraId="7212E94B" w14:textId="6AF08869" w:rsidR="00CB3BA7" w:rsidRDefault="00560A17" w:rsidP="005A529E">
      <w:pPr>
        <w:pStyle w:val="Heading3"/>
      </w:pPr>
      <w:bookmarkStart w:id="12" w:name="_Toc82166926"/>
      <w:r>
        <w:t>Statistics and Its Interface (SII)</w:t>
      </w:r>
      <w:bookmarkEnd w:id="12"/>
    </w:p>
    <w:p w14:paraId="5A8CC91F" w14:textId="2AB6431F"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Statistics and Its Interface is an international statistical journal promoting the interface between statistics and other disciplines including, but not limited to, biomedical science, geosciences, computer sciences, engineering, and social and behavioral sciences. The journal publishes high-quality articles in broad areas of statistical science, emphasizing substantive problems, sound </w:t>
      </w:r>
      <w:r>
        <w:rPr>
          <w:rFonts w:eastAsia="Times New Roman" w:cs="Times New Roman"/>
          <w:color w:val="222222"/>
          <w:szCs w:val="24"/>
        </w:rPr>
        <w:lastRenderedPageBreak/>
        <w:t xml:space="preserve">statistical models and methods, clear and efficient computational algorithms, and insightful discussions of the motivating problems. Visit SII's web page at </w:t>
      </w:r>
      <w:hyperlink r:id="rId25">
        <w:r>
          <w:rPr>
            <w:rFonts w:eastAsia="Times New Roman" w:cs="Times New Roman"/>
            <w:color w:val="1155CC"/>
            <w:szCs w:val="24"/>
            <w:u w:val="single"/>
          </w:rPr>
          <w:t>http://intlpress.com/site/pub/pages/journals/items/sii/_home/_main/</w:t>
        </w:r>
      </w:hyperlink>
      <w:r>
        <w:rPr>
          <w:rFonts w:eastAsia="Times New Roman" w:cs="Times New Roman"/>
          <w:color w:val="222222"/>
          <w:szCs w:val="24"/>
        </w:rPr>
        <w:t xml:space="preserve"> for more information on the most recent issue (</w:t>
      </w:r>
      <w:hyperlink r:id="rId26">
        <w:r>
          <w:rPr>
            <w:rFonts w:eastAsia="Times New Roman" w:cs="Times New Roman"/>
            <w:color w:val="0563C1"/>
            <w:szCs w:val="24"/>
            <w:u w:val="single"/>
          </w:rPr>
          <w:t>Volume 1</w:t>
        </w:r>
        <w:r w:rsidR="00824735">
          <w:rPr>
            <w:rFonts w:eastAsia="Times New Roman" w:cs="Times New Roman"/>
            <w:color w:val="0563C1"/>
            <w:szCs w:val="24"/>
            <w:u w:val="single"/>
          </w:rPr>
          <w:t>5</w:t>
        </w:r>
        <w:r>
          <w:rPr>
            <w:rFonts w:eastAsia="Times New Roman" w:cs="Times New Roman"/>
            <w:color w:val="0563C1"/>
            <w:szCs w:val="24"/>
            <w:u w:val="single"/>
          </w:rPr>
          <w:t xml:space="preserve"> (202</w:t>
        </w:r>
        <w:r w:rsidR="00824735">
          <w:rPr>
            <w:rFonts w:eastAsia="Times New Roman" w:cs="Times New Roman"/>
            <w:color w:val="0563C1"/>
            <w:szCs w:val="24"/>
            <w:u w:val="single"/>
          </w:rPr>
          <w:t>2</w:t>
        </w:r>
        <w:r>
          <w:rPr>
            <w:rFonts w:eastAsia="Times New Roman" w:cs="Times New Roman"/>
            <w:color w:val="0563C1"/>
            <w:szCs w:val="24"/>
            <w:u w:val="single"/>
          </w:rPr>
          <w:t xml:space="preserve">), Number </w:t>
        </w:r>
      </w:hyperlink>
      <w:r w:rsidR="00824735">
        <w:rPr>
          <w:rFonts w:eastAsia="Times New Roman" w:cs="Times New Roman"/>
          <w:color w:val="0563C1"/>
          <w:szCs w:val="24"/>
          <w:u w:val="single"/>
        </w:rPr>
        <w:t>1</w:t>
      </w:r>
      <w:r>
        <w:rPr>
          <w:rFonts w:eastAsia="Times New Roman" w:cs="Times New Roman"/>
          <w:color w:val="222222"/>
          <w:szCs w:val="24"/>
        </w:rPr>
        <w:t>).</w:t>
      </w:r>
    </w:p>
    <w:p w14:paraId="660C933C" w14:textId="73794B75"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International Press and Tsinghua University Mathematical Science Center are pleased to announce open online access (free of charge) to the journal Statistics and Its Interface (SII) which includes thirteen volumes.</w:t>
      </w:r>
    </w:p>
    <w:p w14:paraId="597F25C0" w14:textId="77777777" w:rsidR="005F7041" w:rsidRDefault="005F7041" w:rsidP="005F7041">
      <w:pPr>
        <w:pStyle w:val="Heading3"/>
        <w:spacing w:before="240" w:after="0"/>
        <w:rPr>
          <w:rFonts w:ascii="Verdana" w:hAnsi="Verdana"/>
          <w:color w:val="000000"/>
          <w:sz w:val="20"/>
          <w:szCs w:val="20"/>
        </w:rPr>
      </w:pPr>
    </w:p>
    <w:p w14:paraId="79520C88" w14:textId="40FA32E4" w:rsidR="005F7041" w:rsidRPr="005F7041" w:rsidRDefault="005F7041" w:rsidP="005F7041">
      <w:pPr>
        <w:rPr>
          <w:rFonts w:cs="Times New Roman"/>
          <w:b/>
          <w:bCs/>
          <w:szCs w:val="24"/>
        </w:rPr>
      </w:pPr>
      <w:r w:rsidRPr="005F7041">
        <w:rPr>
          <w:rFonts w:cs="Times New Roman"/>
          <w:b/>
          <w:bCs/>
          <w:szCs w:val="24"/>
        </w:rPr>
        <w:t>Call for Papers: Special Issue on Statistical Learning of Tensor Data</w:t>
      </w:r>
    </w:p>
    <w:p w14:paraId="5BB7A541" w14:textId="77777777" w:rsidR="005F7041" w:rsidRPr="005F7041" w:rsidRDefault="005F7041" w:rsidP="005F7041">
      <w:pPr>
        <w:pStyle w:val="NormalWeb"/>
        <w:spacing w:line="260" w:lineRule="atLeast"/>
        <w:rPr>
          <w:color w:val="000000"/>
        </w:rPr>
      </w:pPr>
      <w:r w:rsidRPr="005F7041">
        <w:rPr>
          <w:rStyle w:val="HTMLCite"/>
          <w:color w:val="000000"/>
        </w:rPr>
        <w:t>Statistics and Its Interface (SII)</w:t>
      </w:r>
      <w:r w:rsidRPr="005F7041">
        <w:rPr>
          <w:color w:val="000000"/>
        </w:rPr>
        <w:t> invites submissions for a </w:t>
      </w:r>
      <w:r w:rsidRPr="005F7041">
        <w:rPr>
          <w:rStyle w:val="Strong"/>
          <w:b w:val="0"/>
          <w:bCs w:val="0"/>
          <w:color w:val="000000"/>
          <w:u w:val="single"/>
        </w:rPr>
        <w:t>special issue on statistical learning of tensor data</w:t>
      </w:r>
      <w:r w:rsidRPr="005F7041">
        <w:rPr>
          <w:color w:val="000000"/>
        </w:rPr>
        <w:t>. Tensor, or multidimensional array, is arising in a wide range of scientific and business applications. Research on learning of tensor data has been rapidly expanding during the last few decades, extending to modern datasets such as medical images, social network, and personalized recommendation systems, and widely used in many fields including medicine, biology, public health, engineering, finance, economics, sports analytics, and environmental sciences. The rapid developments also lead to many challenges in estimation, inference, prediction, and computation in learning of tensor data. </w:t>
      </w:r>
      <w:r w:rsidRPr="005F7041">
        <w:rPr>
          <w:rStyle w:val="HTMLCite"/>
          <w:color w:val="000000"/>
        </w:rPr>
        <w:t>SII</w:t>
      </w:r>
      <w:r w:rsidRPr="005F7041">
        <w:rPr>
          <w:color w:val="000000"/>
        </w:rPr>
        <w:t> promotes interface between statistical theory, methodology and applications. Thus, we strongly encourage innovative theory, methodology and novel applications in statistical learning of tensor data. The review papers related with statistical learning of tensor data are also welcomed. Your papers, once accepted, will be published together in a special issue of </w:t>
      </w:r>
      <w:r w:rsidRPr="005F7041">
        <w:rPr>
          <w:rStyle w:val="HTMLCite"/>
          <w:color w:val="000000"/>
        </w:rPr>
        <w:t>SII</w:t>
      </w:r>
      <w:r w:rsidRPr="005F7041">
        <w:rPr>
          <w:color w:val="000000"/>
        </w:rPr>
        <w:t>.</w:t>
      </w:r>
    </w:p>
    <w:p w14:paraId="2F4BA587" w14:textId="77777777" w:rsidR="005F7041" w:rsidRPr="005F7041" w:rsidRDefault="005F7041" w:rsidP="005F7041">
      <w:pPr>
        <w:pStyle w:val="NormalWeb"/>
        <w:spacing w:line="260" w:lineRule="atLeast"/>
        <w:rPr>
          <w:color w:val="000000"/>
        </w:rPr>
      </w:pPr>
      <w:r w:rsidRPr="005F7041">
        <w:rPr>
          <w:color w:val="000000"/>
        </w:rPr>
        <w:t>The submission deadline for the special issue is </w:t>
      </w:r>
      <w:r w:rsidRPr="005F7041">
        <w:rPr>
          <w:rStyle w:val="Strong"/>
          <w:b w:val="0"/>
          <w:bCs w:val="0"/>
          <w:color w:val="000000"/>
          <w:u w:val="single"/>
        </w:rPr>
        <w:t>October 1, 2022</w:t>
      </w:r>
      <w:r w:rsidRPr="005F7041">
        <w:rPr>
          <w:color w:val="000000"/>
        </w:rPr>
        <w:t>. All submissions must be online through the website </w:t>
      </w:r>
      <w:hyperlink r:id="rId27" w:tgtFrame="_blank" w:history="1">
        <w:r w:rsidRPr="005F7041">
          <w:rPr>
            <w:rStyle w:val="Hyperlink"/>
            <w:color w:val="00008B"/>
          </w:rPr>
          <w:t>http://www.e-publications.org/ip/sbs/index.php/index/login</w:t>
        </w:r>
      </w:hyperlink>
      <w:r w:rsidRPr="005F7041">
        <w:rPr>
          <w:color w:val="000000"/>
        </w:rPr>
        <w:t>. Please state that your submissions are “For the </w:t>
      </w:r>
      <w:r w:rsidRPr="005F7041">
        <w:rPr>
          <w:rStyle w:val="Emphasis"/>
          <w:color w:val="000000"/>
        </w:rPr>
        <w:t>Special Issue on statistical learning of tensor data</w:t>
      </w:r>
      <w:r w:rsidRPr="005F7041">
        <w:rPr>
          <w:color w:val="000000"/>
        </w:rPr>
        <w:t>” in the Box of Comments to the editors. The submissions will go through regular review process. As the editors for this special issue, we will handle the peer review timely and carefully.</w:t>
      </w:r>
    </w:p>
    <w:p w14:paraId="0419E9A3" w14:textId="77777777" w:rsidR="005F7041" w:rsidRPr="005F7041" w:rsidRDefault="005F7041" w:rsidP="005F7041">
      <w:pPr>
        <w:pStyle w:val="NormalWeb"/>
        <w:spacing w:line="260" w:lineRule="atLeast"/>
        <w:rPr>
          <w:color w:val="000000"/>
        </w:rPr>
      </w:pPr>
      <w:r w:rsidRPr="005F7041">
        <w:rPr>
          <w:color w:val="000000"/>
        </w:rPr>
        <w:t>With your support and collaboration, we are confident that the special issue will be a success that will reflect the state-of-art of research at the frontier of this vital and rapidly developing area. We look forward to receiving your papers in due course.</w:t>
      </w:r>
    </w:p>
    <w:p w14:paraId="7124D187"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Guanyu</w:t>
      </w:r>
      <w:proofErr w:type="spellEnd"/>
      <w:r w:rsidRPr="005F7041">
        <w:rPr>
          <w:rFonts w:cs="Times New Roman"/>
          <w:color w:val="000000"/>
          <w:szCs w:val="24"/>
        </w:rPr>
        <w:t xml:space="preserve"> Hu (Co-Guest Editor), University of Missouri</w:t>
      </w:r>
    </w:p>
    <w:p w14:paraId="2C87148A"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HaiYing</w:t>
      </w:r>
      <w:proofErr w:type="spellEnd"/>
      <w:r w:rsidRPr="005F7041">
        <w:rPr>
          <w:rFonts w:cs="Times New Roman"/>
          <w:color w:val="000000"/>
          <w:szCs w:val="24"/>
        </w:rPr>
        <w:t xml:space="preserve"> Wang (Co-Guest Editor), University of Connecticut</w:t>
      </w:r>
    </w:p>
    <w:p w14:paraId="552BCC92"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r w:rsidRPr="005F7041">
        <w:rPr>
          <w:rFonts w:cs="Times New Roman"/>
          <w:color w:val="000000"/>
          <w:szCs w:val="24"/>
        </w:rPr>
        <w:t>Jing Wu (Co-Guest Editor), University of Rhode Island</w:t>
      </w:r>
    </w:p>
    <w:p w14:paraId="0C53E019"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Anru</w:t>
      </w:r>
      <w:proofErr w:type="spellEnd"/>
      <w:r w:rsidRPr="005F7041">
        <w:rPr>
          <w:rFonts w:cs="Times New Roman"/>
          <w:color w:val="000000"/>
          <w:szCs w:val="24"/>
        </w:rPr>
        <w:t xml:space="preserve"> Zhang (Co-Guest Editor), Duke University</w:t>
      </w:r>
    </w:p>
    <w:p w14:paraId="08C8D782"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r w:rsidRPr="005F7041">
        <w:rPr>
          <w:rFonts w:cs="Times New Roman"/>
          <w:color w:val="000000"/>
          <w:szCs w:val="24"/>
        </w:rPr>
        <w:t>Ming-Hui Chen (Co-Editor-in-Chief), University of Connecticut</w:t>
      </w:r>
    </w:p>
    <w:p w14:paraId="1C004117" w14:textId="77777777" w:rsidR="005F7041" w:rsidRPr="005F7041" w:rsidRDefault="005F7041" w:rsidP="005F7041">
      <w:pPr>
        <w:numPr>
          <w:ilvl w:val="0"/>
          <w:numId w:val="7"/>
        </w:numPr>
        <w:spacing w:before="100" w:beforeAutospacing="1" w:after="100" w:afterAutospacing="1" w:line="240" w:lineRule="auto"/>
        <w:rPr>
          <w:rFonts w:cs="Times New Roman"/>
          <w:color w:val="000000"/>
          <w:szCs w:val="24"/>
        </w:rPr>
      </w:pPr>
      <w:proofErr w:type="spellStart"/>
      <w:r w:rsidRPr="005F7041">
        <w:rPr>
          <w:rFonts w:cs="Times New Roman"/>
          <w:color w:val="000000"/>
          <w:szCs w:val="24"/>
        </w:rPr>
        <w:t>Yuedong</w:t>
      </w:r>
      <w:proofErr w:type="spellEnd"/>
      <w:r w:rsidRPr="005F7041">
        <w:rPr>
          <w:rFonts w:cs="Times New Roman"/>
          <w:color w:val="000000"/>
          <w:szCs w:val="24"/>
        </w:rPr>
        <w:t xml:space="preserve"> Wang (Co-Editor-in-Chief), University of California, Santa Barbara</w:t>
      </w:r>
    </w:p>
    <w:p w14:paraId="0B7950FF" w14:textId="77777777" w:rsidR="00CB3BA7" w:rsidRDefault="00CB3BA7">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13" w:name="_Toc82166927"/>
      <w:r>
        <w:rPr>
          <w:rFonts w:eastAsia="Times New Roman" w:cs="Times New Roman"/>
          <w:b/>
        </w:rPr>
        <w:t>Upcoming ICSA Meetings</w:t>
      </w:r>
      <w:bookmarkEnd w:id="13"/>
    </w:p>
    <w:p w14:paraId="4F456911"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Please find below a list of upcoming ICSA meetings. This list also appears on the ICSA website. Meetings not included in this list are not official ICSA meetings. If you have any questions, please contact Dr. Mengling Liu,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28">
        <w:r>
          <w:rPr>
            <w:rFonts w:eastAsia="Times New Roman" w:cs="Times New Roman"/>
            <w:color w:val="0563C1"/>
            <w:szCs w:val="24"/>
            <w:u w:val="single"/>
          </w:rPr>
          <w:t>executive.director@icsa.org</w:t>
        </w:r>
      </w:hyperlink>
      <w:r>
        <w:rPr>
          <w:rFonts w:eastAsia="Times New Roman" w:cs="Times New Roman"/>
          <w:color w:val="222222"/>
          <w:szCs w:val="24"/>
        </w:rPr>
        <w:t>).</w:t>
      </w:r>
    </w:p>
    <w:p w14:paraId="0C52242E" w14:textId="77777777" w:rsidR="00CB3BA7" w:rsidRDefault="00CB3BA7">
      <w:pPr>
        <w:shd w:val="clear" w:color="auto" w:fill="FFFFFF"/>
        <w:spacing w:before="100" w:after="100" w:line="240" w:lineRule="auto"/>
        <w:rPr>
          <w:rFonts w:eastAsia="Times New Roman" w:cs="Times New Roman"/>
          <w:color w:val="222222"/>
          <w:szCs w:val="24"/>
        </w:rPr>
      </w:pPr>
    </w:p>
    <w:p w14:paraId="4642ADFC" w14:textId="77777777" w:rsidR="00CB3BA7" w:rsidRDefault="00560A17">
      <w:pPr>
        <w:pStyle w:val="Heading2"/>
      </w:pPr>
      <w:bookmarkStart w:id="14" w:name="_Toc82166928"/>
      <w:r>
        <w:t>ICSA 2021 Applied Statistics Symposium (September 12 - 15, 2021)</w:t>
      </w:r>
      <w:bookmarkEnd w:id="14"/>
    </w:p>
    <w:p w14:paraId="07197C02" w14:textId="77777777" w:rsidR="00CB3BA7" w:rsidRDefault="00560A17">
      <w:pPr>
        <w:rPr>
          <w:rFonts w:eastAsia="Times New Roman" w:cs="Times New Roman"/>
          <w:szCs w:val="24"/>
        </w:rPr>
      </w:pPr>
      <w:r>
        <w:rPr>
          <w:rFonts w:eastAsia="Times New Roman" w:cs="Times New Roman"/>
          <w:szCs w:val="24"/>
        </w:rPr>
        <w:t xml:space="preserve">The 2021 ICSA Applied Statistics Symposium will be held virtually on September 12-15, 2021.  For detailed information, please click </w:t>
      </w:r>
      <w:hyperlink r:id="rId29">
        <w:r>
          <w:rPr>
            <w:rFonts w:eastAsia="Times New Roman" w:cs="Times New Roman"/>
            <w:color w:val="0563C1"/>
            <w:szCs w:val="24"/>
            <w:u w:val="single"/>
          </w:rPr>
          <w:t>this link</w:t>
        </w:r>
      </w:hyperlink>
      <w:r>
        <w:rPr>
          <w:rFonts w:eastAsia="Times New Roman" w:cs="Times New Roman"/>
          <w:szCs w:val="24"/>
        </w:rPr>
        <w:t>.</w:t>
      </w:r>
    </w:p>
    <w:p w14:paraId="77B71BEF" w14:textId="77777777" w:rsidR="00CB3BA7" w:rsidRDefault="00CB3BA7">
      <w:pPr>
        <w:pStyle w:val="Heading2"/>
      </w:pPr>
    </w:p>
    <w:p w14:paraId="46B79D67" w14:textId="69BBE97B" w:rsidR="00CB3BA7" w:rsidRDefault="00560A17">
      <w:pPr>
        <w:pStyle w:val="Heading2"/>
      </w:pPr>
      <w:bookmarkStart w:id="15" w:name="_Toc82166929"/>
      <w:r>
        <w:t>ICSA 2022 Applied Statistics Symposium</w:t>
      </w:r>
      <w:r w:rsidR="00832D34">
        <w:t xml:space="preserve"> (June 19-22, 2022)</w:t>
      </w:r>
      <w:bookmarkEnd w:id="15"/>
    </w:p>
    <w:p w14:paraId="087AE46C" w14:textId="5B5B8426" w:rsidR="00832D34" w:rsidRPr="00832D34" w:rsidRDefault="00832D34" w:rsidP="00CC5CAF">
      <w:pPr>
        <w:rPr>
          <w:b/>
          <w:bCs/>
        </w:rPr>
      </w:pPr>
      <w:r>
        <w:t xml:space="preserve">The </w:t>
      </w:r>
      <w:r w:rsidRPr="00832D34">
        <w:t xml:space="preserve">ICSA </w:t>
      </w:r>
      <w:r>
        <w:t xml:space="preserve">2022 </w:t>
      </w:r>
      <w:r w:rsidRPr="00832D34">
        <w:t>Applied Statistics Symposium</w:t>
      </w:r>
      <w:r>
        <w:t xml:space="preserve"> will be held </w:t>
      </w:r>
      <w:r w:rsidRPr="00832D34">
        <w:t>at University of Florida, Gainesville, FL</w:t>
      </w:r>
      <w:r>
        <w:t xml:space="preserve"> on </w:t>
      </w:r>
      <w:r w:rsidRPr="00832D34">
        <w:t>June 19 - 22, 2022</w:t>
      </w:r>
      <w:r>
        <w:t>. The theme of the symposium is</w:t>
      </w:r>
      <w:r w:rsidRPr="00832D34">
        <w:t xml:space="preserve"> </w:t>
      </w:r>
      <w:r w:rsidRPr="00CC5CAF">
        <w:rPr>
          <w:b/>
          <w:bCs/>
        </w:rPr>
        <w:t>Statistical Innovation in the Era of Artificial Intelligence and Data Science.</w:t>
      </w:r>
      <w:r w:rsidRPr="00832D34">
        <w:t xml:space="preserve"> Keynote speakers</w:t>
      </w:r>
      <w:r>
        <w:t xml:space="preserve"> are</w:t>
      </w:r>
      <w:r w:rsidRPr="00832D34">
        <w:t xml:space="preserve"> Drs. Susan Murphy (Harvard), David</w:t>
      </w:r>
      <w:r>
        <w:t xml:space="preserve"> </w:t>
      </w:r>
      <w:proofErr w:type="spellStart"/>
      <w:r w:rsidRPr="00832D34">
        <w:t>Siegmund</w:t>
      </w:r>
      <w:proofErr w:type="spellEnd"/>
      <w:r w:rsidRPr="00832D34">
        <w:t xml:space="preserve"> (Stanford), and </w:t>
      </w:r>
      <w:proofErr w:type="spellStart"/>
      <w:r w:rsidRPr="00832D34">
        <w:t>Jianqing</w:t>
      </w:r>
      <w:proofErr w:type="spellEnd"/>
      <w:r w:rsidRPr="00832D34">
        <w:t xml:space="preserve"> Fan (Princeton).</w:t>
      </w:r>
      <w:r>
        <w:t xml:space="preserve"> For information, please contact the Chair of Organizing committee, </w:t>
      </w:r>
      <w:r w:rsidRPr="00832D34">
        <w:t>Professor Samuel Wu</w:t>
      </w:r>
      <w:r>
        <w:t xml:space="preserve"> (</w:t>
      </w:r>
      <w:hyperlink r:id="rId30" w:history="1">
        <w:r w:rsidRPr="00B03EE8">
          <w:rPr>
            <w:rStyle w:val="Hyperlink"/>
            <w:rFonts w:eastAsia="Times New Roman"/>
            <w:szCs w:val="24"/>
          </w:rPr>
          <w:t>samwu@biostat.ufl.edu</w:t>
        </w:r>
      </w:hyperlink>
      <w:r>
        <w:t xml:space="preserve">). </w:t>
      </w:r>
    </w:p>
    <w:p w14:paraId="61BEE332" w14:textId="6125EAA8" w:rsidR="00CB3BA7" w:rsidRDefault="00560A17" w:rsidP="00CC5CAF">
      <w:pPr>
        <w:pStyle w:val="Heading2"/>
        <w:rPr>
          <w:rFonts w:eastAsia="Times New Roman"/>
          <w:color w:val="222222"/>
          <w:szCs w:val="24"/>
        </w:rPr>
      </w:pPr>
      <w:r>
        <w:rPr>
          <w:rFonts w:eastAsia="Times New Roman"/>
          <w:color w:val="222222"/>
          <w:szCs w:val="24"/>
        </w:rPr>
        <w:t xml:space="preserve"> </w:t>
      </w:r>
    </w:p>
    <w:p w14:paraId="731EDCA3" w14:textId="77777777" w:rsidR="00CB3BA7" w:rsidRDefault="00560A17">
      <w:pPr>
        <w:pStyle w:val="Heading2"/>
      </w:pPr>
      <w:bookmarkStart w:id="16" w:name="_Toc82166930"/>
      <w:r>
        <w:t>ICSA 2021 China Conference Postponed to 2022</w:t>
      </w:r>
      <w:bookmarkEnd w:id="16"/>
    </w:p>
    <w:p w14:paraId="02035380" w14:textId="77777777" w:rsidR="00CB3BA7" w:rsidRDefault="00560A17">
      <w:pPr>
        <w:spacing w:before="0" w:line="240" w:lineRule="auto"/>
        <w:rPr>
          <w:rFonts w:eastAsia="Times New Roman" w:cs="Times New Roman"/>
          <w:color w:val="404040"/>
          <w:szCs w:val="24"/>
        </w:rPr>
      </w:pPr>
      <w:r>
        <w:rPr>
          <w:rFonts w:eastAsia="Times New Roman" w:cs="Times New Roman"/>
          <w:color w:val="404040"/>
          <w:szCs w:val="24"/>
        </w:rPr>
        <w:t xml:space="preserve">The ICSA 2021 China Conference is postponed to 2022 and will be held at Xi'an University of Finance and Economics, Xian, China.  </w:t>
      </w:r>
    </w:p>
    <w:p w14:paraId="54A719C2" w14:textId="77777777" w:rsidR="00CB3BA7" w:rsidRDefault="00CB3BA7">
      <w:pPr>
        <w:pStyle w:val="Heading2"/>
      </w:pPr>
      <w:bookmarkStart w:id="17" w:name="_heading=h.44sinio" w:colFirst="0" w:colLast="0"/>
      <w:bookmarkEnd w:id="17"/>
    </w:p>
    <w:p w14:paraId="29941387" w14:textId="77777777" w:rsidR="00CB3BA7" w:rsidRDefault="00560A17">
      <w:pPr>
        <w:pStyle w:val="Heading2"/>
      </w:pPr>
      <w:bookmarkStart w:id="18" w:name="_Toc82166931"/>
      <w:r>
        <w:t>ICSA 2022 China Conference (July 1 - 4, 2022)</w:t>
      </w:r>
      <w:bookmarkEnd w:id="18"/>
    </w:p>
    <w:p w14:paraId="30BDE9AD" w14:textId="77777777" w:rsidR="00CB3BA7" w:rsidRDefault="00560A17">
      <w:pPr>
        <w:rPr>
          <w:rFonts w:eastAsia="Times New Roman" w:cs="Times New Roman"/>
          <w:color w:val="404040"/>
          <w:szCs w:val="24"/>
        </w:rPr>
      </w:pPr>
      <w:r>
        <w:rPr>
          <w:rFonts w:eastAsia="Times New Roman" w:cs="Times New Roman"/>
          <w:szCs w:val="24"/>
        </w:rPr>
        <w:t xml:space="preserve">The ICSA 2022 China Conference will be held </w:t>
      </w:r>
      <w:r>
        <w:rPr>
          <w:rFonts w:eastAsia="Times New Roman" w:cs="Times New Roman"/>
          <w:color w:val="404040"/>
          <w:szCs w:val="24"/>
        </w:rPr>
        <w:t xml:space="preserve">at Xi'an University of Finance and Economics, Xian, China, and the date will be announced later.  For information, please contact Scientific Program Committee Co-Chairs Professor Yingying Fan at </w:t>
      </w:r>
      <w:hyperlink r:id="rId31">
        <w:r>
          <w:rPr>
            <w:rFonts w:eastAsia="Times New Roman" w:cs="Times New Roman"/>
            <w:color w:val="0563C1"/>
            <w:szCs w:val="24"/>
            <w:u w:val="single"/>
          </w:rPr>
          <w:t>fanyingy@marshall.usc.edu</w:t>
        </w:r>
      </w:hyperlink>
      <w:r>
        <w:rPr>
          <w:rFonts w:eastAsia="Times New Roman" w:cs="Times New Roman"/>
          <w:color w:val="404040"/>
          <w:szCs w:val="24"/>
        </w:rPr>
        <w:t xml:space="preserve"> and Professor Chunjie Wang at </w:t>
      </w:r>
      <w:r>
        <w:rPr>
          <w:rFonts w:eastAsia="Times New Roman" w:cs="Times New Roman"/>
          <w:color w:val="0563C1"/>
          <w:szCs w:val="24"/>
          <w:u w:val="single"/>
        </w:rPr>
        <w:t>wangchunjie@ccut.edu.cn</w:t>
      </w:r>
      <w:r>
        <w:rPr>
          <w:rFonts w:eastAsia="Times New Roman" w:cs="Times New Roman"/>
          <w:color w:val="404040"/>
          <w:szCs w:val="24"/>
        </w:rPr>
        <w:t xml:space="preserve">. </w:t>
      </w:r>
    </w:p>
    <w:p w14:paraId="00BA5E34" w14:textId="77777777" w:rsidR="0085047A" w:rsidRDefault="0085047A">
      <w:pPr>
        <w:pStyle w:val="Heading2"/>
      </w:pPr>
    </w:p>
    <w:p w14:paraId="08BCA7E4" w14:textId="77777777" w:rsidR="00CB3BA7" w:rsidRDefault="00560A17">
      <w:pPr>
        <w:pStyle w:val="Heading2"/>
      </w:pPr>
      <w:bookmarkStart w:id="19" w:name="_Toc82166932"/>
      <w:r>
        <w:t>ICSA 2023 China Conference</w:t>
      </w:r>
      <w:bookmarkEnd w:id="19"/>
    </w:p>
    <w:p w14:paraId="488195BE" w14:textId="77777777" w:rsidR="00CB3BA7" w:rsidRDefault="00560A17">
      <w:pPr>
        <w:rPr>
          <w:rFonts w:eastAsia="Times New Roman" w:cs="Times New Roman"/>
          <w:szCs w:val="24"/>
        </w:rPr>
      </w:pPr>
      <w:r>
        <w:rPr>
          <w:rFonts w:eastAsia="Times New Roman" w:cs="Times New Roman"/>
          <w:szCs w:val="24"/>
        </w:rPr>
        <w:t xml:space="preserve">The ICSA 2023 China Conference will be held at Chengdu, co-sponsored by Southwest </w:t>
      </w:r>
      <w:proofErr w:type="spellStart"/>
      <w:r>
        <w:rPr>
          <w:rFonts w:eastAsia="Times New Roman" w:cs="Times New Roman"/>
          <w:szCs w:val="24"/>
        </w:rPr>
        <w:t>Jiaotong</w:t>
      </w:r>
      <w:proofErr w:type="spellEnd"/>
      <w:r>
        <w:rPr>
          <w:rFonts w:eastAsia="Times New Roman" w:cs="Times New Roman"/>
          <w:szCs w:val="24"/>
        </w:rPr>
        <w:t xml:space="preserve"> University (SWJTU). </w:t>
      </w:r>
    </w:p>
    <w:p w14:paraId="2E5A7D0B" w14:textId="77777777" w:rsidR="00CB3BA7" w:rsidRDefault="00CB3BA7">
      <w:pPr>
        <w:rPr>
          <w:rFonts w:eastAsia="Times New Roman" w:cs="Times New Roman"/>
          <w:szCs w:val="24"/>
        </w:rPr>
      </w:pPr>
    </w:p>
    <w:p w14:paraId="607BD713" w14:textId="77777777" w:rsidR="00CB3BA7" w:rsidRDefault="00560A17">
      <w:pPr>
        <w:pStyle w:val="Heading2"/>
      </w:pPr>
      <w:bookmarkStart w:id="20" w:name="_Toc82166933"/>
      <w:r>
        <w:t>12th ICSA International Conference (December 18 – 20, 2022)</w:t>
      </w:r>
      <w:bookmarkEnd w:id="20"/>
      <w:r>
        <w:t xml:space="preserve">  </w:t>
      </w:r>
    </w:p>
    <w:p w14:paraId="6E0D844B" w14:textId="186BC5D8" w:rsidR="00547434" w:rsidRDefault="00547434" w:rsidP="00547434">
      <w:pPr>
        <w:spacing w:before="0" w:line="240" w:lineRule="auto"/>
        <w:rPr>
          <w:rFonts w:eastAsia="Times New Roman" w:cs="Times New Roman"/>
          <w:szCs w:val="24"/>
        </w:rPr>
      </w:pPr>
      <w:r>
        <w:rPr>
          <w:rFonts w:cs="Times New Roman"/>
          <w:bCs/>
          <w:szCs w:val="24"/>
        </w:rPr>
        <w:t xml:space="preserve">The 12th ICSA International Conference will be held at the Chinese University of Hong Kong, Hong Kong, from December 18 to December 20, 2022.  For information, please contact Scientific Program Committee Chair Professor (Tony) Jianguo </w:t>
      </w:r>
      <w:proofErr w:type="gramStart"/>
      <w:r>
        <w:rPr>
          <w:rFonts w:cs="Times New Roman"/>
          <w:bCs/>
          <w:szCs w:val="24"/>
        </w:rPr>
        <w:t>Sun  at</w:t>
      </w:r>
      <w:proofErr w:type="gramEnd"/>
      <w:r>
        <w:rPr>
          <w:rFonts w:cs="Times New Roman"/>
          <w:bCs/>
          <w:szCs w:val="24"/>
        </w:rPr>
        <w:t xml:space="preserve"> </w:t>
      </w:r>
      <w:hyperlink r:id="rId32" w:history="1">
        <w:r>
          <w:rPr>
            <w:rStyle w:val="Hyperlink"/>
            <w:rFonts w:cs="Times New Roman"/>
            <w:bCs/>
            <w:szCs w:val="24"/>
          </w:rPr>
          <w:t>sunj@missouri.edu</w:t>
        </w:r>
      </w:hyperlink>
      <w:r>
        <w:rPr>
          <w:rStyle w:val="Hyperlink"/>
          <w:rFonts w:cs="Times New Roman"/>
          <w:bCs/>
          <w:szCs w:val="24"/>
        </w:rPr>
        <w:t xml:space="preserve"> </w:t>
      </w:r>
      <w:r>
        <w:rPr>
          <w:rFonts w:cs="Times New Roman"/>
          <w:bCs/>
          <w:szCs w:val="24"/>
        </w:rPr>
        <w:t xml:space="preserve">or Co-Chair Professor </w:t>
      </w:r>
      <w:proofErr w:type="spellStart"/>
      <w:r>
        <w:rPr>
          <w:rFonts w:cs="Times New Roman"/>
          <w:bCs/>
          <w:szCs w:val="24"/>
        </w:rPr>
        <w:t>Xingqiu</w:t>
      </w:r>
      <w:proofErr w:type="spellEnd"/>
      <w:r>
        <w:rPr>
          <w:rFonts w:cs="Times New Roman"/>
          <w:bCs/>
          <w:szCs w:val="24"/>
        </w:rPr>
        <w:t xml:space="preserve"> Zhao at </w:t>
      </w:r>
      <w:r w:rsidRPr="000623FF">
        <w:rPr>
          <w:rFonts w:cs="Times New Roman"/>
          <w:bCs/>
          <w:szCs w:val="24"/>
        </w:rPr>
        <w:t>Xingqiu.Zhao@polyu.edu.</w:t>
      </w:r>
      <w:r w:rsidR="00832D34">
        <w:rPr>
          <w:rFonts w:cs="Times New Roman"/>
          <w:bCs/>
          <w:szCs w:val="24"/>
        </w:rPr>
        <w:t>hk</w:t>
      </w:r>
      <w:r w:rsidRPr="000623FF">
        <w:rPr>
          <w:rFonts w:cs="Times New Roman"/>
          <w:bCs/>
          <w:szCs w:val="24"/>
        </w:rPr>
        <w:t>.</w:t>
      </w:r>
      <w:r>
        <w:rPr>
          <w:rFonts w:cs="Times New Roman"/>
          <w:bCs/>
          <w:szCs w:val="24"/>
        </w:rPr>
        <w:t xml:space="preserve"> </w:t>
      </w:r>
    </w:p>
    <w:p w14:paraId="17991FC5" w14:textId="77777777" w:rsidR="00547434" w:rsidRDefault="00547434" w:rsidP="00547434">
      <w:pPr>
        <w:rPr>
          <w:rFonts w:eastAsiaTheme="minorHAnsi" w:cs="Times New Roman"/>
          <w:bCs/>
          <w:szCs w:val="24"/>
          <w:lang w:eastAsia="en-US"/>
        </w:rPr>
      </w:pPr>
    </w:p>
    <w:p w14:paraId="6864790B" w14:textId="77777777" w:rsidR="00547434" w:rsidRDefault="00547434" w:rsidP="00547434">
      <w:pPr>
        <w:spacing w:line="240" w:lineRule="auto"/>
        <w:jc w:val="both"/>
        <w:rPr>
          <w:rFonts w:cs="Times New Roman"/>
          <w:b/>
          <w:sz w:val="28"/>
          <w:szCs w:val="28"/>
        </w:rPr>
      </w:pPr>
      <w:r>
        <w:rPr>
          <w:rFonts w:cs="Times New Roman"/>
          <w:b/>
          <w:sz w:val="28"/>
          <w:szCs w:val="28"/>
        </w:rPr>
        <w:t xml:space="preserve">Call for Invited Session Proposals </w:t>
      </w:r>
    </w:p>
    <w:p w14:paraId="718488D7" w14:textId="77777777" w:rsidR="00547434" w:rsidRDefault="00547434" w:rsidP="00547434">
      <w:pPr>
        <w:rPr>
          <w:rFonts w:asciiTheme="minorHAnsi" w:hAnsiTheme="minorHAnsi" w:cstheme="minorBidi"/>
          <w:color w:val="333333"/>
          <w:szCs w:val="24"/>
        </w:rPr>
      </w:pPr>
      <w:r>
        <w:rPr>
          <w:szCs w:val="24"/>
        </w:rPr>
        <w:t>The conference scientific program committee welcomes invited session proposals. </w:t>
      </w:r>
      <w:r>
        <w:rPr>
          <w:color w:val="333333"/>
          <w:szCs w:val="24"/>
        </w:rPr>
        <w:t>An invited session consists of either 4 presenters or 3 presenters plus 1 discussant. </w:t>
      </w:r>
      <w:r>
        <w:rPr>
          <w:szCs w:val="24"/>
        </w:rPr>
        <w:t>The one-talk rule will be applied (i.e., each speaker can only give one invited talk). It is required to confirm all speakers’ availability before the proposal submission</w:t>
      </w:r>
      <w:r>
        <w:rPr>
          <w:color w:val="333333"/>
          <w:szCs w:val="24"/>
        </w:rPr>
        <w:t>.  Please send your proposal to the Chair or Co-Chair mentioned above</w:t>
      </w:r>
      <w:r>
        <w:rPr>
          <w:szCs w:val="24"/>
        </w:rPr>
        <w:t xml:space="preserve"> </w:t>
      </w:r>
      <w:r>
        <w:rPr>
          <w:b/>
          <w:color w:val="333333"/>
          <w:szCs w:val="24"/>
        </w:rPr>
        <w:t>before September 19, 2021</w:t>
      </w:r>
      <w:r>
        <w:rPr>
          <w:color w:val="333333"/>
          <w:szCs w:val="24"/>
        </w:rPr>
        <w:t>. </w:t>
      </w:r>
      <w:r>
        <w:rPr>
          <w:color w:val="333333"/>
          <w:szCs w:val="24"/>
          <w:shd w:val="clear" w:color="auto" w:fill="FFFFFF"/>
        </w:rPr>
        <w:t xml:space="preserve">The acceptance of invited sessions will be determined by </w:t>
      </w:r>
      <w:r>
        <w:rPr>
          <w:b/>
          <w:color w:val="333333"/>
          <w:szCs w:val="24"/>
          <w:shd w:val="clear" w:color="auto" w:fill="FFFFFF"/>
        </w:rPr>
        <w:t>December 1, 2021</w:t>
      </w:r>
      <w:r>
        <w:rPr>
          <w:color w:val="333333"/>
          <w:szCs w:val="24"/>
          <w:shd w:val="clear" w:color="auto" w:fill="FFFFFF"/>
        </w:rPr>
        <w:t xml:space="preserve">.  </w:t>
      </w:r>
      <w:proofErr w:type="gramStart"/>
      <w:r>
        <w:rPr>
          <w:color w:val="333333"/>
          <w:szCs w:val="24"/>
          <w:shd w:val="clear" w:color="auto" w:fill="FFFFFF"/>
        </w:rPr>
        <w:t>In order to</w:t>
      </w:r>
      <w:proofErr w:type="gramEnd"/>
      <w:r>
        <w:rPr>
          <w:color w:val="333333"/>
          <w:szCs w:val="24"/>
          <w:shd w:val="clear" w:color="auto" w:fill="FFFFFF"/>
        </w:rPr>
        <w:t xml:space="preserve"> secure the invited session slot, the presenters will be required to register to the conference and submit the abstracts online by a deadline to be given later.</w:t>
      </w:r>
    </w:p>
    <w:p w14:paraId="607E52CF" w14:textId="77777777" w:rsidR="00CB3BA7" w:rsidRDefault="00560A17">
      <w:pPr>
        <w:pStyle w:val="Heading1"/>
        <w:rPr>
          <w:rFonts w:eastAsia="Times New Roman" w:cs="Times New Roman"/>
          <w:b/>
        </w:rPr>
      </w:pPr>
      <w:bookmarkStart w:id="21" w:name="_Toc82166934"/>
      <w:r>
        <w:rPr>
          <w:rFonts w:eastAsia="Times New Roman" w:cs="Times New Roman"/>
          <w:b/>
        </w:rPr>
        <w:lastRenderedPageBreak/>
        <w:t>Upcoming Co-Sponsored Meetings</w:t>
      </w:r>
      <w:bookmarkEnd w:id="21"/>
    </w:p>
    <w:p w14:paraId="693BB7B9"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Please find below a list of upcoming ICSA co-sponsored meetings. This list also appears on the ICSA website. Meetings not included in this list are not officially co-sponsored meetings. If you have any questions, please contact Dr. Mengling Liu, the ICSA Executive Director (</w:t>
      </w:r>
      <w:hyperlink r:id="rId33">
        <w:r>
          <w:rPr>
            <w:rFonts w:eastAsia="Times New Roman" w:cs="Times New Roman"/>
            <w:color w:val="0563C1"/>
            <w:szCs w:val="24"/>
            <w:u w:val="single"/>
          </w:rPr>
          <w:t>executive.director@icsa.org</w:t>
        </w:r>
      </w:hyperlink>
      <w:r>
        <w:rPr>
          <w:rFonts w:eastAsia="Times New Roman" w:cs="Times New Roman"/>
          <w:color w:val="222222"/>
          <w:szCs w:val="24"/>
        </w:rPr>
        <w:t>).</w:t>
      </w:r>
    </w:p>
    <w:p w14:paraId="32F6AFAF" w14:textId="6AC052AF" w:rsidR="00642D59" w:rsidRDefault="00642D59" w:rsidP="00642D59"/>
    <w:p w14:paraId="7981253A" w14:textId="77777777" w:rsidR="00266F14" w:rsidRDefault="00266F14" w:rsidP="004010D8">
      <w:pPr>
        <w:pStyle w:val="Heading2"/>
      </w:pPr>
    </w:p>
    <w:p w14:paraId="3FD7BA4C" w14:textId="4D726760" w:rsidR="00CB3BA7" w:rsidRDefault="00560A17">
      <w:pPr>
        <w:pStyle w:val="Heading2"/>
      </w:pPr>
      <w:bookmarkStart w:id="22" w:name="_Toc82166935"/>
      <w:r>
        <w:t>77th Annual Deming Conference on Applied Statistics</w:t>
      </w:r>
      <w:r w:rsidR="000E3024">
        <w:t xml:space="preserve"> (Dec</w:t>
      </w:r>
      <w:r w:rsidR="002F0A14">
        <w:t>ember</w:t>
      </w:r>
      <w:r w:rsidR="000E3024">
        <w:t xml:space="preserve"> 6 – 8, 2021)</w:t>
      </w:r>
      <w:bookmarkEnd w:id="22"/>
    </w:p>
    <w:p w14:paraId="5212C089" w14:textId="77777777" w:rsidR="00CB3BA7" w:rsidRDefault="00560A17">
      <w:pPr>
        <w:shd w:val="clear" w:color="auto" w:fill="FFFFFF"/>
        <w:spacing w:before="0" w:line="240" w:lineRule="auto"/>
        <w:rPr>
          <w:rFonts w:eastAsia="Times New Roman" w:cs="Times New Roman"/>
          <w:color w:val="222222"/>
          <w:szCs w:val="24"/>
          <w:highlight w:val="white"/>
        </w:rPr>
      </w:pPr>
      <w:r>
        <w:rPr>
          <w:rFonts w:eastAsia="Times New Roman" w:cs="Times New Roman"/>
          <w:color w:val="222222"/>
          <w:szCs w:val="24"/>
        </w:rPr>
        <w:t>The 77</w:t>
      </w:r>
      <w:r>
        <w:rPr>
          <w:rFonts w:eastAsia="Times New Roman" w:cs="Times New Roman"/>
          <w:color w:val="222222"/>
          <w:szCs w:val="24"/>
          <w:vertAlign w:val="superscript"/>
        </w:rPr>
        <w:t>th</w:t>
      </w:r>
      <w:r>
        <w:rPr>
          <w:rFonts w:eastAsia="Times New Roman" w:cs="Times New Roman"/>
          <w:color w:val="222222"/>
          <w:szCs w:val="24"/>
        </w:rPr>
        <w:t xml:space="preserve"> Annual Deming Conference on Applied Statistics will be held from </w:t>
      </w:r>
      <w:r>
        <w:rPr>
          <w:rFonts w:eastAsia="Times New Roman" w:cs="Times New Roman"/>
          <w:color w:val="222222"/>
          <w:szCs w:val="24"/>
          <w:highlight w:val="white"/>
        </w:rPr>
        <w:t xml:space="preserve">Monday Dec. 6 to Wednesday Dec. 8, 2021, </w:t>
      </w:r>
      <w:r>
        <w:rPr>
          <w:rFonts w:eastAsia="Times New Roman" w:cs="Times New Roman"/>
          <w:color w:val="222222"/>
          <w:szCs w:val="24"/>
        </w:rPr>
        <w:t>followed by two parallel 2-day short courses</w:t>
      </w:r>
      <w:r>
        <w:rPr>
          <w:rFonts w:eastAsia="Times New Roman" w:cs="Times New Roman"/>
          <w:color w:val="222222"/>
          <w:szCs w:val="24"/>
          <w:highlight w:val="white"/>
        </w:rPr>
        <w:t xml:space="preserve"> on Thursday Dec. 9 and Friday Dec. 10 at the state-of-the-art Tropicana Casino and Resort, Havana Tower, Atlantic City, NJ.</w:t>
      </w:r>
    </w:p>
    <w:p w14:paraId="34713A30" w14:textId="77777777" w:rsidR="00CB3BA7" w:rsidRDefault="00CB3BA7">
      <w:pPr>
        <w:shd w:val="clear" w:color="auto" w:fill="FFFFFF"/>
        <w:spacing w:before="0" w:line="240" w:lineRule="auto"/>
        <w:rPr>
          <w:rFonts w:eastAsia="Times New Roman" w:cs="Times New Roman"/>
          <w:color w:val="222222"/>
          <w:szCs w:val="24"/>
        </w:rPr>
      </w:pPr>
    </w:p>
    <w:p w14:paraId="76D204EC"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 purpose of the 3-day Deming Conference on Applied Statistics is to provide a learning experience on recent developments in statistical methodologies in biopharmaceutical applications. The conference is composed of twelve three-hour tutorials on current topics in applied biopharmaceutical statistic and FDA regulations, and a one-hour distinguished keynote speaker on each of the 3 days of the conference. The books, on which these sessions are based, are available for sale at an approximately 40% discount. Attendees will receive hard copy program proceedings of the presentations. </w:t>
      </w:r>
    </w:p>
    <w:p w14:paraId="7213C87E" w14:textId="77777777" w:rsidR="00CB3BA7" w:rsidRDefault="00CB3BA7">
      <w:pPr>
        <w:shd w:val="clear" w:color="auto" w:fill="FFFFFF"/>
        <w:spacing w:before="0" w:line="240" w:lineRule="auto"/>
        <w:rPr>
          <w:rFonts w:eastAsia="Times New Roman" w:cs="Times New Roman"/>
          <w:color w:val="222222"/>
          <w:szCs w:val="24"/>
        </w:rPr>
      </w:pPr>
    </w:p>
    <w:p w14:paraId="7BFF863A"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There will be poster sessions. Early registrants who submit a poster presentation will receive a $150 discount. For poster submission, please contact “Deming Poster Chair”: Dr. </w:t>
      </w:r>
      <w:proofErr w:type="spellStart"/>
      <w:r>
        <w:rPr>
          <w:rFonts w:eastAsia="Times New Roman" w:cs="Times New Roman"/>
          <w:color w:val="222222"/>
          <w:szCs w:val="24"/>
        </w:rPr>
        <w:t>Pinggao</w:t>
      </w:r>
      <w:proofErr w:type="spellEnd"/>
      <w:r>
        <w:rPr>
          <w:rFonts w:eastAsia="Times New Roman" w:cs="Times New Roman"/>
          <w:color w:val="222222"/>
          <w:szCs w:val="24"/>
        </w:rPr>
        <w:t xml:space="preserve"> Zhang at email: </w:t>
      </w:r>
      <w:hyperlink r:id="rId34">
        <w:r>
          <w:rPr>
            <w:rFonts w:eastAsia="Times New Roman" w:cs="Times New Roman"/>
            <w:color w:val="0563C1"/>
            <w:szCs w:val="24"/>
            <w:u w:val="single"/>
          </w:rPr>
          <w:t>pinggao.zhang@takeda.com</w:t>
        </w:r>
      </w:hyperlink>
      <w:r>
        <w:rPr>
          <w:rFonts w:eastAsia="Times New Roman" w:cs="Times New Roman"/>
          <w:color w:val="222222"/>
          <w:szCs w:val="24"/>
        </w:rPr>
        <w:t>.</w:t>
      </w:r>
    </w:p>
    <w:p w14:paraId="14CD5409" w14:textId="77777777" w:rsidR="00CB3BA7" w:rsidRDefault="00CB3BA7">
      <w:pPr>
        <w:shd w:val="clear" w:color="auto" w:fill="FFFFFF"/>
        <w:spacing w:before="0" w:line="240" w:lineRule="auto"/>
        <w:rPr>
          <w:rFonts w:eastAsia="Times New Roman" w:cs="Times New Roman"/>
          <w:color w:val="222222"/>
          <w:szCs w:val="24"/>
        </w:rPr>
      </w:pPr>
    </w:p>
    <w:p w14:paraId="241DA594" w14:textId="77777777" w:rsidR="00CB3BA7" w:rsidRDefault="00560A17">
      <w:pPr>
        <w:shd w:val="clear" w:color="auto" w:fill="FFFFFF"/>
        <w:spacing w:before="0" w:line="240" w:lineRule="auto"/>
        <w:rPr>
          <w:rFonts w:eastAsia="Times New Roman" w:cs="Times New Roman"/>
          <w:color w:val="222222"/>
          <w:szCs w:val="24"/>
          <w:highlight w:val="white"/>
        </w:rPr>
      </w:pPr>
      <w:r>
        <w:rPr>
          <w:rFonts w:eastAsia="Times New Roman" w:cs="Times New Roman"/>
          <w:color w:val="222222"/>
          <w:szCs w:val="24"/>
        </w:rPr>
        <w:t xml:space="preserve">There will be student scholar presentations. For a student scholar application, please contact “Deming Scholar Chair”: Dr. </w:t>
      </w:r>
      <w:r>
        <w:rPr>
          <w:rFonts w:eastAsia="Times New Roman" w:cs="Times New Roman"/>
          <w:color w:val="222222"/>
          <w:szCs w:val="24"/>
          <w:highlight w:val="white"/>
        </w:rPr>
        <w:t xml:space="preserve">Sofia Paul at email: </w:t>
      </w:r>
      <w:hyperlink r:id="rId35">
        <w:r>
          <w:rPr>
            <w:rFonts w:eastAsia="Times New Roman" w:cs="Times New Roman"/>
            <w:color w:val="0563C1"/>
            <w:szCs w:val="24"/>
            <w:highlight w:val="white"/>
            <w:u w:val="single"/>
          </w:rPr>
          <w:t>sofia.x.paul@gsk.com</w:t>
        </w:r>
      </w:hyperlink>
      <w:r>
        <w:rPr>
          <w:rFonts w:eastAsia="Times New Roman" w:cs="Times New Roman"/>
          <w:color w:val="222222"/>
          <w:szCs w:val="24"/>
          <w:highlight w:val="white"/>
        </w:rPr>
        <w:t>.</w:t>
      </w:r>
    </w:p>
    <w:p w14:paraId="2065DD1C" w14:textId="77777777" w:rsidR="00CB3BA7" w:rsidRDefault="00CB3BA7">
      <w:pPr>
        <w:shd w:val="clear" w:color="auto" w:fill="FFFFFF"/>
        <w:spacing w:before="0" w:line="240" w:lineRule="auto"/>
        <w:rPr>
          <w:rFonts w:eastAsia="Times New Roman" w:cs="Times New Roman"/>
          <w:color w:val="222222"/>
          <w:szCs w:val="24"/>
        </w:rPr>
      </w:pPr>
    </w:p>
    <w:p w14:paraId="7EE03371" w14:textId="77777777" w:rsidR="00CB3BA7" w:rsidRDefault="00560A17">
      <w:pPr>
        <w:shd w:val="clear" w:color="auto" w:fill="FFFFFF"/>
        <w:spacing w:before="0" w:line="240" w:lineRule="auto"/>
        <w:rPr>
          <w:rFonts w:eastAsia="Times New Roman" w:cs="Times New Roman"/>
          <w:color w:val="222222"/>
          <w:szCs w:val="24"/>
        </w:rPr>
      </w:pPr>
      <w:r>
        <w:rPr>
          <w:rFonts w:eastAsia="Times New Roman" w:cs="Times New Roman"/>
          <w:color w:val="222222"/>
          <w:szCs w:val="24"/>
        </w:rPr>
        <w:t xml:space="preserve">The conference is sponsored by the American Statistical Association Biopharmaceutical Section and the International Chinese Statistical Association. Walter Young has chaired this conference for 52 consecutive years. The program committee </w:t>
      </w:r>
      <w:proofErr w:type="gramStart"/>
      <w:r>
        <w:rPr>
          <w:rFonts w:eastAsia="Times New Roman" w:cs="Times New Roman"/>
          <w:color w:val="222222"/>
          <w:szCs w:val="24"/>
        </w:rPr>
        <w:t>include:</w:t>
      </w:r>
      <w:proofErr w:type="gramEnd"/>
      <w:r>
        <w:rPr>
          <w:rFonts w:eastAsia="Times New Roman" w:cs="Times New Roman"/>
          <w:color w:val="222222"/>
          <w:szCs w:val="24"/>
        </w:rPr>
        <w:t xml:space="preserve"> Alfred Balch, Joseph Borden, Ivan Chan, (Din) Ding-Geng Chen, Kalyan Ghosh, Satish </w:t>
      </w:r>
      <w:proofErr w:type="spellStart"/>
      <w:r>
        <w:rPr>
          <w:rFonts w:eastAsia="Times New Roman" w:cs="Times New Roman"/>
          <w:color w:val="222222"/>
          <w:szCs w:val="24"/>
        </w:rPr>
        <w:t>Laroia</w:t>
      </w:r>
      <w:proofErr w:type="spellEnd"/>
      <w:r>
        <w:rPr>
          <w:rFonts w:eastAsia="Times New Roman" w:cs="Times New Roman"/>
          <w:color w:val="222222"/>
          <w:szCs w:val="24"/>
        </w:rPr>
        <w:t xml:space="preserve">, Sofia Paul, Manoj Patel, </w:t>
      </w:r>
      <w:proofErr w:type="spellStart"/>
      <w:r>
        <w:rPr>
          <w:rFonts w:eastAsia="Times New Roman" w:cs="Times New Roman"/>
          <w:color w:val="222222"/>
          <w:szCs w:val="24"/>
        </w:rPr>
        <w:t>Naitee</w:t>
      </w:r>
      <w:proofErr w:type="spellEnd"/>
      <w:r>
        <w:rPr>
          <w:rFonts w:eastAsia="Times New Roman" w:cs="Times New Roman"/>
          <w:color w:val="222222"/>
          <w:szCs w:val="24"/>
        </w:rPr>
        <w:t xml:space="preserve"> Ting, Bill Wang, </w:t>
      </w:r>
      <w:proofErr w:type="spellStart"/>
      <w:r>
        <w:rPr>
          <w:rFonts w:eastAsia="Times New Roman" w:cs="Times New Roman"/>
          <w:color w:val="222222"/>
          <w:szCs w:val="24"/>
        </w:rPr>
        <w:t>Wenjin</w:t>
      </w:r>
      <w:proofErr w:type="spellEnd"/>
      <w:r>
        <w:rPr>
          <w:rFonts w:eastAsia="Times New Roman" w:cs="Times New Roman"/>
          <w:color w:val="222222"/>
          <w:szCs w:val="24"/>
        </w:rPr>
        <w:t xml:space="preserve"> Wang, </w:t>
      </w:r>
      <w:proofErr w:type="spellStart"/>
      <w:r>
        <w:rPr>
          <w:rFonts w:eastAsia="Times New Roman" w:cs="Times New Roman"/>
          <w:color w:val="222222"/>
          <w:szCs w:val="24"/>
        </w:rPr>
        <w:t>Yibin</w:t>
      </w:r>
      <w:proofErr w:type="spellEnd"/>
      <w:r>
        <w:rPr>
          <w:rFonts w:eastAsia="Times New Roman" w:cs="Times New Roman"/>
          <w:color w:val="222222"/>
          <w:szCs w:val="24"/>
        </w:rPr>
        <w:t xml:space="preserve"> Wang, Li-an Xu, Walter Young and </w:t>
      </w:r>
      <w:proofErr w:type="spellStart"/>
      <w:r>
        <w:rPr>
          <w:rFonts w:eastAsia="Times New Roman" w:cs="Times New Roman"/>
          <w:color w:val="222222"/>
          <w:szCs w:val="24"/>
        </w:rPr>
        <w:t>Pinggao</w:t>
      </w:r>
      <w:proofErr w:type="spellEnd"/>
      <w:r>
        <w:rPr>
          <w:rFonts w:eastAsia="Times New Roman" w:cs="Times New Roman"/>
          <w:color w:val="222222"/>
          <w:szCs w:val="24"/>
        </w:rPr>
        <w:t xml:space="preserve"> Zhang.</w:t>
      </w:r>
    </w:p>
    <w:p w14:paraId="7A225FB2" w14:textId="77777777" w:rsidR="00CB3BA7" w:rsidRDefault="00CB3BA7">
      <w:pPr>
        <w:shd w:val="clear" w:color="auto" w:fill="FFFFFF"/>
        <w:spacing w:before="0" w:line="240" w:lineRule="auto"/>
        <w:rPr>
          <w:rFonts w:eastAsia="Times New Roman" w:cs="Times New Roman"/>
          <w:szCs w:val="24"/>
        </w:rPr>
      </w:pPr>
    </w:p>
    <w:p w14:paraId="13BE345D" w14:textId="6CE1A80A" w:rsidR="00CB3BA7" w:rsidRDefault="00560A17">
      <w:pPr>
        <w:shd w:val="clear" w:color="auto" w:fill="FFFFFF"/>
        <w:spacing w:before="0" w:line="240" w:lineRule="auto"/>
        <w:rPr>
          <w:rFonts w:eastAsia="Times New Roman" w:cs="Times New Roman"/>
          <w:szCs w:val="24"/>
        </w:rPr>
      </w:pPr>
      <w:r>
        <w:rPr>
          <w:rFonts w:eastAsia="Times New Roman" w:cs="Times New Roman"/>
          <w:szCs w:val="24"/>
        </w:rPr>
        <w:lastRenderedPageBreak/>
        <w:t>Registration is expected to open by mid-August and one page program should be available by that time. For more information about the conference, please visit </w:t>
      </w:r>
      <w:hyperlink r:id="rId36">
        <w:r>
          <w:rPr>
            <w:rFonts w:eastAsia="Times New Roman" w:cs="Times New Roman"/>
            <w:color w:val="000000"/>
            <w:szCs w:val="24"/>
            <w:u w:val="single"/>
          </w:rPr>
          <w:t>https://demingconference.org/</w:t>
        </w:r>
      </w:hyperlink>
      <w:r>
        <w:rPr>
          <w:rFonts w:eastAsia="Times New Roman" w:cs="Times New Roman"/>
          <w:szCs w:val="24"/>
        </w:rPr>
        <w:t xml:space="preserve"> or email Din Chen, Deming Publicity Chair, at </w:t>
      </w:r>
      <w:hyperlink r:id="rId37">
        <w:r>
          <w:rPr>
            <w:rFonts w:eastAsia="Times New Roman" w:cs="Times New Roman"/>
            <w:color w:val="000000"/>
            <w:szCs w:val="24"/>
            <w:u w:val="single"/>
          </w:rPr>
          <w:t>din@demingconference.org</w:t>
        </w:r>
      </w:hyperlink>
      <w:r>
        <w:rPr>
          <w:rFonts w:eastAsia="Times New Roman" w:cs="Times New Roman"/>
          <w:szCs w:val="24"/>
        </w:rPr>
        <w:t>.</w:t>
      </w:r>
    </w:p>
    <w:p w14:paraId="27F8696B" w14:textId="78C84A58" w:rsidR="00185205" w:rsidRDefault="00185205">
      <w:pPr>
        <w:shd w:val="clear" w:color="auto" w:fill="FFFFFF"/>
        <w:spacing w:before="0" w:line="240" w:lineRule="auto"/>
        <w:rPr>
          <w:rFonts w:eastAsia="Times New Roman" w:cs="Times New Roman"/>
          <w:szCs w:val="24"/>
        </w:rPr>
      </w:pPr>
    </w:p>
    <w:p w14:paraId="401999A0" w14:textId="06FB470B" w:rsidR="00185205" w:rsidRPr="007C54FE" w:rsidRDefault="00185205" w:rsidP="00185205">
      <w:pPr>
        <w:pStyle w:val="Heading2"/>
      </w:pPr>
      <w:bookmarkStart w:id="23" w:name="_Toc64130346"/>
      <w:bookmarkStart w:id="24" w:name="_Toc82166936"/>
      <w:r w:rsidRPr="007C54FE">
        <w:t>The 8</w:t>
      </w:r>
      <w:r w:rsidRPr="007C54FE">
        <w:rPr>
          <w:vertAlign w:val="superscript"/>
        </w:rPr>
        <w:t>th</w:t>
      </w:r>
      <w:r w:rsidRPr="007C54FE">
        <w:t xml:space="preserve"> Workshop on Biostatistics and Bioinformatics (Postponed to Spring, 202</w:t>
      </w:r>
      <w:r>
        <w:t>2</w:t>
      </w:r>
      <w:r w:rsidRPr="007C54FE">
        <w:t>)</w:t>
      </w:r>
      <w:bookmarkEnd w:id="23"/>
      <w:bookmarkEnd w:id="24"/>
    </w:p>
    <w:p w14:paraId="31277015"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Biostatistics and Bioinformatics have been playing key and important roles in statistics and other scientific research fields in recent years. The goal of the 8</w:t>
      </w:r>
      <w:r w:rsidRPr="007C54FE">
        <w:rPr>
          <w:rFonts w:eastAsia="Arial" w:cs="Times New Roman"/>
          <w:color w:val="333333"/>
          <w:szCs w:val="24"/>
          <w:vertAlign w:val="superscript"/>
        </w:rPr>
        <w:t>th</w:t>
      </w:r>
      <w:r w:rsidRPr="007C54FE">
        <w:rPr>
          <w:rFonts w:eastAsia="Arial" w:cs="Times New Roman"/>
          <w:color w:val="333333"/>
          <w:szCs w:val="24"/>
        </w:rPr>
        <w:t xml:space="preserve"> workshop is to stimulate research and to foster the interaction of researchers in Biostatistics &amp; Bioinformatics research areas. The workshop will provide the opportunity for faculty and graduate students to meet the top researchers, identify important directions for future research, facilitate research collaborations. The workshop will be held at Atlanta, GA.</w:t>
      </w:r>
    </w:p>
    <w:p w14:paraId="5103B11E" w14:textId="77777777"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A keynote speaker is Dr.  </w:t>
      </w:r>
      <w:proofErr w:type="spellStart"/>
      <w:r w:rsidRPr="007C54FE">
        <w:rPr>
          <w:rFonts w:eastAsia="Arial" w:cs="Times New Roman"/>
          <w:color w:val="333333"/>
          <w:szCs w:val="24"/>
        </w:rPr>
        <w:t>Nilanjan</w:t>
      </w:r>
      <w:proofErr w:type="spellEnd"/>
      <w:r w:rsidRPr="007C54FE">
        <w:rPr>
          <w:rFonts w:eastAsia="Arial" w:cs="Times New Roman"/>
          <w:color w:val="333333"/>
          <w:szCs w:val="24"/>
        </w:rPr>
        <w:t xml:space="preserve"> Chatterjee, Bloomberg Distinguished Professor of Biostatistics and Medicine at the Johns Hopkins University.</w:t>
      </w:r>
    </w:p>
    <w:p w14:paraId="15AE9D6C" w14:textId="36114910" w:rsidR="00185205" w:rsidRPr="007C54FE" w:rsidRDefault="00185205" w:rsidP="00185205">
      <w:pPr>
        <w:autoSpaceDE w:val="0"/>
        <w:autoSpaceDN w:val="0"/>
        <w:adjustRightInd w:val="0"/>
        <w:rPr>
          <w:rFonts w:eastAsia="Arial" w:cs="Times New Roman"/>
          <w:color w:val="333333"/>
          <w:szCs w:val="24"/>
        </w:rPr>
      </w:pPr>
      <w:r w:rsidRPr="007C54FE">
        <w:rPr>
          <w:rFonts w:eastAsia="Arial" w:cs="Times New Roman"/>
          <w:color w:val="333333"/>
          <w:szCs w:val="24"/>
        </w:rPr>
        <w:t xml:space="preserve">For detailed information including registration, please refer to </w:t>
      </w:r>
      <w:hyperlink r:id="rId38" w:history="1">
        <w:r w:rsidR="0012303E" w:rsidRPr="00DB1079">
          <w:rPr>
            <w:rStyle w:val="Hyperlink"/>
            <w:rFonts w:eastAsia="Arial" w:cs="Times New Roman"/>
            <w:szCs w:val="24"/>
          </w:rPr>
          <w:t>https://math.gsu.edu/yichuan/2022Workshop/</w:t>
        </w:r>
      </w:hyperlink>
      <w:r w:rsidRPr="007C54FE">
        <w:rPr>
          <w:rFonts w:eastAsia="Arial" w:cs="Times New Roman"/>
          <w:color w:val="337AB7"/>
          <w:szCs w:val="24"/>
        </w:rPr>
        <w:t xml:space="preserve"> </w:t>
      </w:r>
    </w:p>
    <w:p w14:paraId="36D90ECD" w14:textId="77777777" w:rsidR="00185205" w:rsidRDefault="00185205">
      <w:pPr>
        <w:shd w:val="clear" w:color="auto" w:fill="FFFFFF"/>
        <w:spacing w:before="0" w:line="240" w:lineRule="auto"/>
        <w:rPr>
          <w:rFonts w:eastAsia="Times New Roman" w:cs="Times New Roman"/>
          <w:szCs w:val="24"/>
        </w:rPr>
      </w:pPr>
    </w:p>
    <w:p w14:paraId="46545D88" w14:textId="77777777" w:rsidR="00CB3BA7" w:rsidRDefault="00CB3BA7">
      <w:pPr>
        <w:shd w:val="clear" w:color="auto" w:fill="FFFFFF"/>
        <w:spacing w:line="240" w:lineRule="auto"/>
        <w:rPr>
          <w:rFonts w:eastAsia="Times New Roman" w:cs="Times New Roman"/>
          <w:color w:val="333333"/>
          <w:szCs w:val="24"/>
        </w:rPr>
      </w:pPr>
    </w:p>
    <w:p w14:paraId="08ABBF28" w14:textId="183373DA" w:rsidR="00CB3BA7" w:rsidRDefault="00560A17">
      <w:pPr>
        <w:pStyle w:val="Heading2"/>
      </w:pPr>
      <w:bookmarkStart w:id="25" w:name="_Toc82166937"/>
      <w:r>
        <w:t xml:space="preserve">IMS Asia Pacific Rim Meeting (Postponed to </w:t>
      </w:r>
      <w:proofErr w:type="gramStart"/>
      <w:r>
        <w:t>January,</w:t>
      </w:r>
      <w:proofErr w:type="gramEnd"/>
      <w:r>
        <w:t xml:space="preserve"> </w:t>
      </w:r>
      <w:r w:rsidR="00653171">
        <w:t>2023</w:t>
      </w:r>
      <w:r w:rsidR="00CD71E4">
        <w:t>)</w:t>
      </w:r>
      <w:bookmarkEnd w:id="25"/>
    </w:p>
    <w:p w14:paraId="3FD11FF2" w14:textId="77777777"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39">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proofErr w:type="gramStart"/>
      <w:r>
        <w:rPr>
          <w:rFonts w:eastAsia="Times New Roman" w:cs="Times New Roman"/>
          <w:szCs w:val="24"/>
        </w:rPr>
        <w:t>at a later date</w:t>
      </w:r>
      <w:proofErr w:type="gramEnd"/>
      <w:r>
        <w:rPr>
          <w:rFonts w:eastAsia="Times New Roman" w:cs="Times New Roman"/>
          <w:szCs w:val="24"/>
        </w:rPr>
        <w:t>.</w:t>
      </w:r>
    </w:p>
    <w:p w14:paraId="54C36C84" w14:textId="77777777" w:rsidR="00CB3BA7" w:rsidRDefault="00CB3BA7">
      <w:pPr>
        <w:shd w:val="clear" w:color="auto" w:fill="FFFFFF"/>
        <w:spacing w:before="100" w:after="100" w:line="240" w:lineRule="auto"/>
        <w:rPr>
          <w:rFonts w:eastAsia="Times New Roman" w:cs="Times New Roman"/>
          <w:color w:val="333333"/>
          <w:szCs w:val="24"/>
        </w:rPr>
      </w:pPr>
    </w:p>
    <w:p w14:paraId="6826E97B" w14:textId="77777777" w:rsidR="00CB3BA7" w:rsidRDefault="00560A17">
      <w:pPr>
        <w:pStyle w:val="Heading1"/>
        <w:rPr>
          <w:rFonts w:eastAsia="Times New Roman" w:cs="Times New Roman"/>
          <w:b/>
        </w:rPr>
      </w:pPr>
      <w:bookmarkStart w:id="26" w:name="_Toc82166938"/>
      <w:r>
        <w:rPr>
          <w:rFonts w:eastAsia="Times New Roman" w:cs="Times New Roman"/>
          <w:b/>
        </w:rPr>
        <w:lastRenderedPageBreak/>
        <w:t>Online Training and Seminars</w:t>
      </w:r>
      <w:bookmarkEnd w:id="26"/>
    </w:p>
    <w:p w14:paraId="37D7F23E" w14:textId="77777777" w:rsidR="00CB3BA7" w:rsidRDefault="00560A17">
      <w:pPr>
        <w:pStyle w:val="Heading2"/>
      </w:pPr>
      <w:bookmarkStart w:id="27" w:name="_Toc82166939"/>
      <w:r>
        <w:t>ICSA Online Training</w:t>
      </w:r>
      <w:bookmarkEnd w:id="27"/>
    </w:p>
    <w:p w14:paraId="72751734"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Online training serves as a viable alternative to traditional continuing education options, e.g., to short courses offered at biostatistical conferences.  Over the past year, the ASA Biopharmaceutical Section has been working on creating an online training program aimed at clinical trial statisticians and set up a pilot program, which includes half-day and full-day courses on key topics in biopharmaceutical statistics:</w:t>
      </w:r>
    </w:p>
    <w:p w14:paraId="1108083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Longitudinal and Incomplete Data</w:t>
      </w:r>
    </w:p>
    <w:p w14:paraId="7C2F4BF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Multiplicity Issues in Clinical Trials</w:t>
      </w:r>
    </w:p>
    <w:p w14:paraId="3D832358"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Analysis of Surrogate Endpoints in Clinical Trials</w:t>
      </w:r>
    </w:p>
    <w:p w14:paraId="6AEFB95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section has received much positive feedback from industry and academic statisticians.  Clinical trial statisticians who took advantage of the online training program emphasized that this program is convenient, </w:t>
      </w:r>
      <w:proofErr w:type="gramStart"/>
      <w:r>
        <w:rPr>
          <w:rFonts w:eastAsia="Times New Roman" w:cs="Times New Roman"/>
          <w:color w:val="222222"/>
          <w:szCs w:val="24"/>
        </w:rPr>
        <w:t>inexpensive</w:t>
      </w:r>
      <w:proofErr w:type="gramEnd"/>
      <w:r>
        <w:rPr>
          <w:rFonts w:eastAsia="Times New Roman" w:cs="Times New Roman"/>
          <w:color w:val="222222"/>
          <w:szCs w:val="24"/>
        </w:rPr>
        <w:t xml:space="preserve"> and quite flexible. </w:t>
      </w:r>
    </w:p>
    <w:p w14:paraId="09A523C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 </w:t>
      </w:r>
    </w:p>
    <w:p w14:paraId="1F5B657D"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similar online training program has been set up for ICSA members.  As a member of the ICSA, you will receive a 50% discount when you sign up for any course included in the program.  The online training courses are based on professionally recorded videos using a format </w:t>
      </w:r>
      <w:proofErr w:type="gramStart"/>
      <w:r>
        <w:rPr>
          <w:rFonts w:eastAsia="Times New Roman" w:cs="Times New Roman"/>
          <w:color w:val="222222"/>
          <w:szCs w:val="24"/>
        </w:rPr>
        <w:t>similar to</w:t>
      </w:r>
      <w:proofErr w:type="gramEnd"/>
      <w:r>
        <w:rPr>
          <w:rFonts w:eastAsia="Times New Roman" w:cs="Times New Roman"/>
          <w:color w:val="222222"/>
          <w:szCs w:val="24"/>
        </w:rPr>
        <w:t xml:space="preserve"> that used in YouTube videos. The videos can be accessed 24/7 on a computer or even on a smartphone. The cost of online training is low compared to traditional training, and it can be further reduced by using a group-training format. Up to 25 people can view an online training course with a single registration, which lowers the cost of online training to about $20-25 per person for full-day courses and $10-15 per person for half-day courses.</w:t>
      </w:r>
    </w:p>
    <w:p w14:paraId="1051231C"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For more information about the online training program and to sign up for the individual online courses, please visit this web page:</w:t>
      </w:r>
    </w:p>
    <w:p w14:paraId="561710C1" w14:textId="4046166D" w:rsidR="001938CE" w:rsidRDefault="007E140F" w:rsidP="00CC5CAF">
      <w:pPr>
        <w:shd w:val="clear" w:color="auto" w:fill="FFFFFF"/>
        <w:spacing w:before="100" w:after="100" w:line="240" w:lineRule="auto"/>
        <w:rPr>
          <w:rFonts w:eastAsia="Times New Roman" w:cs="Times New Roman"/>
          <w:szCs w:val="24"/>
        </w:rPr>
      </w:pPr>
      <w:hyperlink r:id="rId40">
        <w:r w:rsidR="00560A17">
          <w:rPr>
            <w:rFonts w:eastAsia="Times New Roman" w:cs="Times New Roman"/>
            <w:color w:val="0563C1"/>
            <w:szCs w:val="24"/>
            <w:u w:val="single"/>
          </w:rPr>
          <w:t>http://sprmm.com/icsa/</w:t>
        </w:r>
      </w:hyperlink>
    </w:p>
    <w:p w14:paraId="0296ABC2" w14:textId="77777777" w:rsidR="00CB3BA7" w:rsidRDefault="00560A17">
      <w:pPr>
        <w:pStyle w:val="Heading2"/>
      </w:pPr>
      <w:bookmarkStart w:id="28" w:name="_Toc82166940"/>
      <w:r>
        <w:t>Healthcare Innovation Technology: The Pod of Asclepius</w:t>
      </w:r>
      <w:bookmarkEnd w:id="28"/>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Looking for a good place to start? Check out the following episode links:</w:t>
      </w:r>
    </w:p>
    <w:p w14:paraId="1F1A3536" w14:textId="77777777" w:rsidR="00CB3BA7" w:rsidRDefault="007E140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1">
        <w:r w:rsidR="00560A17">
          <w:rPr>
            <w:rFonts w:eastAsia="Times New Roman" w:cs="Times New Roman"/>
            <w:b/>
            <w:color w:val="0563C1"/>
            <w:szCs w:val="24"/>
            <w:u w:val="single"/>
          </w:rPr>
          <w:t>Risks and Opportunities of AI in Clinical Drug Development</w:t>
        </w:r>
      </w:hyperlink>
      <w:r w:rsidR="00560A17">
        <w:rPr>
          <w:rFonts w:eastAsia="Times New Roman" w:cs="Times New Roman"/>
          <w:color w:val="000000"/>
          <w:szCs w:val="24"/>
        </w:rPr>
        <w:t xml:space="preserve"> with David Madigan and </w:t>
      </w:r>
      <w:proofErr w:type="spellStart"/>
      <w:r w:rsidR="00560A17">
        <w:rPr>
          <w:rFonts w:eastAsia="Times New Roman" w:cs="Times New Roman"/>
          <w:color w:val="000000"/>
          <w:szCs w:val="24"/>
        </w:rPr>
        <w:t>Demissie</w:t>
      </w:r>
      <w:proofErr w:type="spellEnd"/>
      <w:r w:rsidR="00560A17">
        <w:rPr>
          <w:rFonts w:eastAsia="Times New Roman" w:cs="Times New Roman"/>
          <w:color w:val="000000"/>
          <w:szCs w:val="24"/>
        </w:rPr>
        <w:t xml:space="preserve"> Alemayehu</w:t>
      </w:r>
    </w:p>
    <w:p w14:paraId="4B78117D" w14:textId="77777777" w:rsidR="00CB3BA7" w:rsidRDefault="007E140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2">
        <w:r w:rsidR="00560A17">
          <w:rPr>
            <w:rFonts w:eastAsia="Times New Roman" w:cs="Times New Roman"/>
            <w:b/>
            <w:color w:val="0563C1"/>
            <w:szCs w:val="24"/>
            <w:u w:val="single"/>
          </w:rPr>
          <w:t>Kidney Injury - Biomarkers for Prediction and Prognosis</w:t>
        </w:r>
      </w:hyperlink>
      <w:r w:rsidR="00560A17">
        <w:rPr>
          <w:rFonts w:eastAsia="Times New Roman" w:cs="Times New Roman"/>
          <w:color w:val="000000"/>
          <w:szCs w:val="24"/>
        </w:rPr>
        <w:t xml:space="preserve"> with Allison Meisner</w:t>
      </w:r>
    </w:p>
    <w:p w14:paraId="5843BD14" w14:textId="77777777" w:rsidR="00CB3BA7" w:rsidRDefault="007E140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3">
        <w:r w:rsidR="00560A17">
          <w:rPr>
            <w:rFonts w:eastAsia="Times New Roman" w:cs="Times New Roman"/>
            <w:b/>
            <w:color w:val="0563C1"/>
            <w:szCs w:val="24"/>
            <w:u w:val="single"/>
          </w:rPr>
          <w:t>NHS Digital Health Initiatives</w:t>
        </w:r>
      </w:hyperlink>
      <w:r w:rsidR="00560A17">
        <w:rPr>
          <w:rFonts w:eastAsia="Times New Roman" w:cs="Times New Roman"/>
          <w:color w:val="000000"/>
          <w:szCs w:val="24"/>
        </w:rPr>
        <w:t xml:space="preserve"> with Emma Hughes</w:t>
      </w:r>
    </w:p>
    <w:p w14:paraId="39B98BD9" w14:textId="77777777" w:rsidR="00CB3BA7" w:rsidRDefault="007E140F">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44">
        <w:r w:rsidR="00560A17">
          <w:rPr>
            <w:rFonts w:eastAsia="Times New Roman" w:cs="Times New Roman"/>
            <w:b/>
            <w:color w:val="0563C1"/>
            <w:szCs w:val="24"/>
            <w:u w:val="single"/>
          </w:rPr>
          <w:t>Data Platforms to Monitor Animal Health</w:t>
        </w:r>
      </w:hyperlink>
      <w:r w:rsidR="00560A17">
        <w:rPr>
          <w:rFonts w:eastAsia="Times New Roman" w:cs="Times New Roman"/>
          <w:color w:val="000000"/>
          <w:szCs w:val="24"/>
        </w:rPr>
        <w:t xml:space="preserve"> with Shane Burns</w:t>
      </w:r>
    </w:p>
    <w:p w14:paraId="1E36C6AC" w14:textId="77777777" w:rsidR="00CB3BA7" w:rsidRDefault="00560A17">
      <w:pPr>
        <w:numPr>
          <w:ilvl w:val="0"/>
          <w:numId w:val="4"/>
        </w:numPr>
        <w:pBdr>
          <w:top w:val="nil"/>
          <w:left w:val="nil"/>
          <w:bottom w:val="nil"/>
          <w:right w:val="nil"/>
          <w:between w:val="nil"/>
        </w:pBdr>
        <w:spacing w:before="0" w:line="240" w:lineRule="auto"/>
        <w:rPr>
          <w:rFonts w:eastAsia="Times New Roman" w:cs="Times New Roman"/>
          <w:color w:val="000000"/>
          <w:szCs w:val="24"/>
        </w:rPr>
      </w:pPr>
      <w:r>
        <w:rPr>
          <w:rFonts w:eastAsia="Times New Roman" w:cs="Times New Roman"/>
          <w:b/>
          <w:color w:val="000000"/>
          <w:szCs w:val="24"/>
        </w:rPr>
        <w:t>Bayesian Approaches in Medical Devices</w:t>
      </w:r>
      <w:r>
        <w:rPr>
          <w:rFonts w:eastAsia="Times New Roman" w:cs="Times New Roman"/>
          <w:color w:val="000000"/>
          <w:szCs w:val="24"/>
        </w:rPr>
        <w:t xml:space="preserve">: </w:t>
      </w:r>
      <w:hyperlink r:id="rId45">
        <w:r>
          <w:rPr>
            <w:rFonts w:eastAsia="Times New Roman" w:cs="Times New Roman"/>
            <w:b/>
            <w:color w:val="0563C1"/>
            <w:szCs w:val="24"/>
            <w:u w:val="single"/>
          </w:rPr>
          <w:t>Part 1</w:t>
        </w:r>
      </w:hyperlink>
      <w:r>
        <w:rPr>
          <w:rFonts w:eastAsia="Times New Roman" w:cs="Times New Roman"/>
          <w:color w:val="000000"/>
          <w:szCs w:val="24"/>
        </w:rPr>
        <w:t>,</w:t>
      </w:r>
      <w:r>
        <w:rPr>
          <w:rFonts w:eastAsia="Times New Roman" w:cs="Times New Roman"/>
          <w:b/>
          <w:color w:val="000000"/>
          <w:szCs w:val="24"/>
        </w:rPr>
        <w:t xml:space="preserve"> </w:t>
      </w:r>
      <w:hyperlink r:id="rId46">
        <w:r>
          <w:rPr>
            <w:rFonts w:eastAsia="Times New Roman" w:cs="Times New Roman"/>
            <w:b/>
            <w:color w:val="0563C1"/>
            <w:szCs w:val="24"/>
            <w:u w:val="single"/>
          </w:rPr>
          <w:t>Part 2</w:t>
        </w:r>
      </w:hyperlink>
      <w:r>
        <w:rPr>
          <w:rFonts w:eastAsia="Times New Roman" w:cs="Times New Roman"/>
          <w:color w:val="000000"/>
          <w:szCs w:val="24"/>
        </w:rPr>
        <w:t>,</w:t>
      </w:r>
      <w:r>
        <w:rPr>
          <w:rFonts w:eastAsia="Times New Roman" w:cs="Times New Roman"/>
          <w:b/>
          <w:color w:val="000000"/>
          <w:szCs w:val="24"/>
        </w:rPr>
        <w:t xml:space="preserve"> </w:t>
      </w:r>
      <w:hyperlink r:id="rId47">
        <w:r>
          <w:rPr>
            <w:rFonts w:eastAsia="Times New Roman" w:cs="Times New Roman"/>
            <w:b/>
            <w:color w:val="0563C1"/>
            <w:szCs w:val="24"/>
            <w:u w:val="single"/>
          </w:rPr>
          <w:t>Part 3</w:t>
        </w:r>
      </w:hyperlink>
      <w:r>
        <w:rPr>
          <w:rFonts w:eastAsia="Times New Roman" w:cs="Times New Roman"/>
          <w:color w:val="000000"/>
          <w:szCs w:val="24"/>
        </w:rPr>
        <w:t xml:space="preserve"> with Martin Ho and Greg </w:t>
      </w:r>
      <w:proofErr w:type="spellStart"/>
      <w:r>
        <w:rPr>
          <w:rFonts w:eastAsia="Times New Roman" w:cs="Times New Roman"/>
          <w:color w:val="000000"/>
          <w:szCs w:val="24"/>
        </w:rPr>
        <w:t>Maislin</w:t>
      </w:r>
      <w:proofErr w:type="spellEnd"/>
    </w:p>
    <w:p w14:paraId="367068DC" w14:textId="77777777" w:rsidR="00CB3BA7" w:rsidRDefault="00CB3BA7">
      <w:pPr>
        <w:pBdr>
          <w:top w:val="nil"/>
          <w:left w:val="nil"/>
          <w:bottom w:val="nil"/>
          <w:right w:val="nil"/>
          <w:between w:val="nil"/>
        </w:pBdr>
        <w:spacing w:before="0" w:line="240" w:lineRule="auto"/>
        <w:ind w:left="720"/>
        <w:rPr>
          <w:rFonts w:eastAsia="Times New Roman" w:cs="Times New Roman"/>
          <w:color w:val="000000"/>
          <w:szCs w:val="24"/>
        </w:rPr>
      </w:pPr>
    </w:p>
    <w:p w14:paraId="1173987E" w14:textId="77777777" w:rsidR="00CB3BA7" w:rsidRDefault="00560A17">
      <w:pPr>
        <w:rPr>
          <w:rFonts w:eastAsia="Times New Roman" w:cs="Times New Roman"/>
          <w:szCs w:val="24"/>
        </w:rPr>
      </w:pPr>
      <w:r>
        <w:rPr>
          <w:rFonts w:eastAsia="Times New Roman" w:cs="Times New Roman"/>
          <w:szCs w:val="24"/>
        </w:rPr>
        <w:t>You can catch up on all episodes on our YouTube playlists for</w:t>
      </w:r>
      <w:r>
        <w:rPr>
          <w:rFonts w:eastAsia="Times New Roman" w:cs="Times New Roman"/>
          <w:b/>
          <w:szCs w:val="24"/>
        </w:rPr>
        <w:t xml:space="preserve"> </w:t>
      </w:r>
      <w:hyperlink r:id="rId48">
        <w:r>
          <w:rPr>
            <w:rFonts w:eastAsia="Times New Roman" w:cs="Times New Roman"/>
            <w:b/>
            <w:color w:val="0563C1"/>
            <w:szCs w:val="24"/>
            <w:u w:val="single"/>
          </w:rPr>
          <w:t>Season 0</w:t>
        </w:r>
      </w:hyperlink>
      <w:r>
        <w:rPr>
          <w:rFonts w:eastAsia="Times New Roman" w:cs="Times New Roman"/>
          <w:szCs w:val="24"/>
        </w:rPr>
        <w:t xml:space="preserve"> and</w:t>
      </w:r>
      <w:r>
        <w:rPr>
          <w:rFonts w:eastAsia="Times New Roman" w:cs="Times New Roman"/>
          <w:b/>
          <w:szCs w:val="24"/>
        </w:rPr>
        <w:t xml:space="preserve"> </w:t>
      </w:r>
      <w:hyperlink r:id="rId49">
        <w:r>
          <w:rPr>
            <w:rFonts w:eastAsia="Times New Roman" w:cs="Times New Roman"/>
            <w:b/>
            <w:color w:val="0563C1"/>
            <w:szCs w:val="24"/>
            <w:u w:val="single"/>
          </w:rPr>
          <w:t>Season 1</w:t>
        </w:r>
      </w:hyperlink>
      <w:r>
        <w:rPr>
          <w:rFonts w:eastAsia="Times New Roman" w:cs="Times New Roman"/>
          <w:szCs w:val="24"/>
        </w:rPr>
        <w:t>.</w:t>
      </w:r>
    </w:p>
    <w:p w14:paraId="1AADC1B6" w14:textId="77777777" w:rsidR="00CB3BA7" w:rsidRDefault="00CB3BA7">
      <w:pPr>
        <w:shd w:val="clear" w:color="auto" w:fill="FFFFFF"/>
        <w:spacing w:before="100" w:after="100" w:line="240" w:lineRule="auto"/>
        <w:rPr>
          <w:rFonts w:eastAsia="Times New Roman" w:cs="Times New Roman"/>
          <w:color w:val="222222"/>
          <w:szCs w:val="24"/>
        </w:rPr>
      </w:pP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50">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51">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52">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66F9B9A9" w14:textId="77777777" w:rsidR="00CB3BA7" w:rsidRDefault="00CB3BA7">
      <w:pPr>
        <w:rPr>
          <w:rFonts w:eastAsia="Times New Roman" w:cs="Times New Roman"/>
          <w:szCs w:val="24"/>
        </w:rPr>
      </w:pPr>
    </w:p>
    <w:p w14:paraId="15547BB6" w14:textId="77777777"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4DE49CCF" w14:textId="77777777" w:rsidR="00CB3BA7" w:rsidRDefault="00560A17">
      <w:pPr>
        <w:rPr>
          <w:rFonts w:eastAsia="Times New Roman" w:cs="Times New Roman"/>
          <w:szCs w:val="24"/>
        </w:rPr>
      </w:pPr>
      <w:r>
        <w:rPr>
          <w:rFonts w:eastAsia="Times New Roman" w:cs="Times New Roman"/>
          <w:szCs w:val="24"/>
        </w:rPr>
        <w:t> </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53">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29" w:name="_Toc82166941"/>
      <w:r>
        <w:rPr>
          <w:rFonts w:eastAsia="Times New Roman" w:cs="Times New Roman"/>
          <w:b/>
        </w:rPr>
        <w:t>Job Listings</w:t>
      </w:r>
      <w:bookmarkEnd w:id="29"/>
    </w:p>
    <w:p w14:paraId="219C949F" w14:textId="2A9CBC37" w:rsidR="00CB3BA7" w:rsidRDefault="00A93E96" w:rsidP="00A93E96">
      <w:pPr>
        <w:pStyle w:val="Heading2"/>
        <w:rPr>
          <w:rFonts w:eastAsia="Times New Roman"/>
          <w:szCs w:val="24"/>
        </w:rPr>
      </w:pPr>
      <w:bookmarkStart w:id="30" w:name="_Toc82166942"/>
      <w:r w:rsidRPr="00A93E96">
        <w:rPr>
          <w:shd w:val="clear" w:color="auto" w:fill="FFFFFF"/>
        </w:rPr>
        <w:t>Research Assistant Professor in Applied Statistics and Financial Mathematics / Engineering and Computational Mathematics / Applied Optimization and Operations Research (three posts) (Ref. 21080613)</w:t>
      </w:r>
      <w:bookmarkEnd w:id="30"/>
      <w:r w:rsidR="00560A17">
        <w:rPr>
          <w:rFonts w:eastAsia="Times New Roman"/>
          <w:szCs w:val="24"/>
        </w:rPr>
        <w:t xml:space="preserve"> </w:t>
      </w:r>
      <w:r>
        <w:rPr>
          <w:rFonts w:eastAsia="Times New Roman"/>
          <w:szCs w:val="24"/>
        </w:rPr>
        <w:t xml:space="preserve"> </w:t>
      </w:r>
    </w:p>
    <w:p w14:paraId="078A4030" w14:textId="40D0B7E9" w:rsidR="00A93E96" w:rsidRDefault="00605E0E">
      <w:pPr>
        <w:pBdr>
          <w:top w:val="nil"/>
          <w:left w:val="nil"/>
          <w:bottom w:val="nil"/>
          <w:right w:val="nil"/>
          <w:between w:val="nil"/>
        </w:pBdr>
        <w:spacing w:before="0" w:line="240" w:lineRule="auto"/>
        <w:rPr>
          <w:rFonts w:cs="Times New Roman"/>
          <w:b/>
          <w:bCs/>
          <w:color w:val="51585F"/>
          <w:szCs w:val="24"/>
          <w:shd w:val="clear" w:color="auto" w:fill="FFFFFF"/>
        </w:rPr>
      </w:pPr>
      <w:r w:rsidRPr="00605E0E">
        <w:rPr>
          <w:rFonts w:cs="Times New Roman"/>
          <w:b/>
          <w:bCs/>
          <w:color w:val="51585F"/>
          <w:szCs w:val="24"/>
          <w:shd w:val="clear" w:color="auto" w:fill="FFFFFF"/>
        </w:rPr>
        <w:t>Department of Applied Mathematics</w:t>
      </w:r>
    </w:p>
    <w:p w14:paraId="222C385E" w14:textId="031BC279" w:rsidR="00FB2B44" w:rsidRDefault="00307488">
      <w:pPr>
        <w:pBdr>
          <w:top w:val="nil"/>
          <w:left w:val="nil"/>
          <w:bottom w:val="nil"/>
          <w:right w:val="nil"/>
          <w:between w:val="nil"/>
        </w:pBdr>
        <w:spacing w:before="0" w:line="240" w:lineRule="auto"/>
        <w:rPr>
          <w:rFonts w:cs="Times New Roman"/>
          <w:b/>
          <w:bCs/>
          <w:color w:val="51585F"/>
          <w:szCs w:val="24"/>
          <w:shd w:val="clear" w:color="auto" w:fill="FFFFFF"/>
        </w:rPr>
      </w:pPr>
      <w:r>
        <w:rPr>
          <w:rFonts w:cs="Times New Roman"/>
          <w:b/>
          <w:bCs/>
          <w:color w:val="51585F"/>
          <w:szCs w:val="24"/>
          <w:shd w:val="clear" w:color="auto" w:fill="FFFFFF"/>
        </w:rPr>
        <w:lastRenderedPageBreak/>
        <w:t>T</w:t>
      </w:r>
      <w:r w:rsidRPr="00FB2B44">
        <w:rPr>
          <w:rFonts w:cs="Times New Roman"/>
          <w:b/>
          <w:bCs/>
          <w:color w:val="51585F"/>
          <w:szCs w:val="24"/>
          <w:shd w:val="clear" w:color="auto" w:fill="FFFFFF"/>
        </w:rPr>
        <w:t xml:space="preserve">he </w:t>
      </w:r>
      <w:r>
        <w:rPr>
          <w:rFonts w:cs="Times New Roman"/>
          <w:b/>
          <w:bCs/>
          <w:color w:val="51585F"/>
          <w:szCs w:val="24"/>
          <w:shd w:val="clear" w:color="auto" w:fill="FFFFFF"/>
        </w:rPr>
        <w:t>H</w:t>
      </w:r>
      <w:r w:rsidRPr="00FB2B44">
        <w:rPr>
          <w:rFonts w:cs="Times New Roman"/>
          <w:b/>
          <w:bCs/>
          <w:color w:val="51585F"/>
          <w:szCs w:val="24"/>
          <w:shd w:val="clear" w:color="auto" w:fill="FFFFFF"/>
        </w:rPr>
        <w:t xml:space="preserve">ong </w:t>
      </w:r>
      <w:r>
        <w:rPr>
          <w:rFonts w:cs="Times New Roman"/>
          <w:b/>
          <w:bCs/>
          <w:color w:val="51585F"/>
          <w:szCs w:val="24"/>
          <w:shd w:val="clear" w:color="auto" w:fill="FFFFFF"/>
        </w:rPr>
        <w:t>K</w:t>
      </w:r>
      <w:r w:rsidRPr="00FB2B44">
        <w:rPr>
          <w:rFonts w:cs="Times New Roman"/>
          <w:b/>
          <w:bCs/>
          <w:color w:val="51585F"/>
          <w:szCs w:val="24"/>
          <w:shd w:val="clear" w:color="auto" w:fill="FFFFFF"/>
        </w:rPr>
        <w:t xml:space="preserve">ong </w:t>
      </w:r>
      <w:r>
        <w:rPr>
          <w:rFonts w:cs="Times New Roman"/>
          <w:b/>
          <w:bCs/>
          <w:color w:val="51585F"/>
          <w:szCs w:val="24"/>
          <w:shd w:val="clear" w:color="auto" w:fill="FFFFFF"/>
        </w:rPr>
        <w:t>P</w:t>
      </w:r>
      <w:r w:rsidRPr="00FB2B44">
        <w:rPr>
          <w:rFonts w:cs="Times New Roman"/>
          <w:b/>
          <w:bCs/>
          <w:color w:val="51585F"/>
          <w:szCs w:val="24"/>
          <w:shd w:val="clear" w:color="auto" w:fill="FFFFFF"/>
        </w:rPr>
        <w:t xml:space="preserve">olytechnic </w:t>
      </w:r>
      <w:r>
        <w:rPr>
          <w:rFonts w:cs="Times New Roman"/>
          <w:b/>
          <w:bCs/>
          <w:color w:val="51585F"/>
          <w:szCs w:val="24"/>
          <w:shd w:val="clear" w:color="auto" w:fill="FFFFFF"/>
        </w:rPr>
        <w:t>U</w:t>
      </w:r>
      <w:r w:rsidRPr="00FB2B44">
        <w:rPr>
          <w:rFonts w:cs="Times New Roman"/>
          <w:b/>
          <w:bCs/>
          <w:color w:val="51585F"/>
          <w:szCs w:val="24"/>
          <w:shd w:val="clear" w:color="auto" w:fill="FFFFFF"/>
        </w:rPr>
        <w:t>niversity</w:t>
      </w:r>
    </w:p>
    <w:p w14:paraId="028D2345"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 xml:space="preserve">The Department of Applied Mathematics (AMA) is part of the Faculty of Applied Science and Textiles. The Department offers undergraduate </w:t>
      </w:r>
      <w:proofErr w:type="spellStart"/>
      <w:r w:rsidRPr="006D7742">
        <w:rPr>
          <w:color w:val="51585F"/>
        </w:rPr>
        <w:t>programmes</w:t>
      </w:r>
      <w:proofErr w:type="spellEnd"/>
      <w:r w:rsidRPr="006D7742">
        <w:rPr>
          <w:color w:val="51585F"/>
        </w:rPr>
        <w:t xml:space="preserve"> in Investment Science and Finance Analytics, and Data Science and Analytics, and makes a significant contribution to most of other academic </w:t>
      </w:r>
      <w:proofErr w:type="spellStart"/>
      <w:r w:rsidRPr="006D7742">
        <w:rPr>
          <w:color w:val="51585F"/>
        </w:rPr>
        <w:t>programmes</w:t>
      </w:r>
      <w:proofErr w:type="spellEnd"/>
      <w:r w:rsidRPr="006D7742">
        <w:rPr>
          <w:color w:val="51585F"/>
        </w:rPr>
        <w:t xml:space="preserve"> of the University by providing service teaching. It also offers master </w:t>
      </w:r>
      <w:proofErr w:type="spellStart"/>
      <w:r w:rsidRPr="006D7742">
        <w:rPr>
          <w:color w:val="51585F"/>
        </w:rPr>
        <w:t>programmes</w:t>
      </w:r>
      <w:proofErr w:type="spellEnd"/>
      <w:r w:rsidRPr="006D7742">
        <w:rPr>
          <w:color w:val="51585F"/>
        </w:rPr>
        <w:t xml:space="preserve"> in Applied Mathematics for Science and Technology with specialisms in Decision Science and Actuarial Science, and Operational Research and Risk Analysis. Members of the Department have expertise in applied optimization and optimal control, engineering computation, operational research, management science and applied statistics. There are currently 39 academic staff and about 70 research personnel in the Department. Please visit the website at </w:t>
      </w:r>
      <w:hyperlink r:id="rId54" w:history="1">
        <w:r w:rsidRPr="006D7742">
          <w:rPr>
            <w:rStyle w:val="Hyperlink"/>
            <w:color w:val="269BD1"/>
          </w:rPr>
          <w:t>http://www.polyu.edu.hk/ama</w:t>
        </w:r>
      </w:hyperlink>
      <w:r w:rsidRPr="006D7742">
        <w:rPr>
          <w:color w:val="51585F"/>
        </w:rPr>
        <w:t> for more information about the Department.</w:t>
      </w:r>
    </w:p>
    <w:p w14:paraId="7B8ECBE1"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The Department has established a Joint Laboratory of Applied Mathematics with the Academy of Mathematics and Systems Science of the Chinese Academy of Sciences. The appointees are expected to be actively involved in the activities of the Laboratory.</w:t>
      </w:r>
    </w:p>
    <w:p w14:paraId="30307153" w14:textId="77777777" w:rsidR="006D7742" w:rsidRPr="006D7742" w:rsidRDefault="006D7742" w:rsidP="006D7742">
      <w:pPr>
        <w:pStyle w:val="NormalWeb"/>
        <w:spacing w:before="0" w:beforeAutospacing="0" w:after="336" w:afterAutospacing="0"/>
        <w:textAlignment w:val="baseline"/>
        <w:rPr>
          <w:color w:val="51585F"/>
        </w:rPr>
      </w:pPr>
      <w:r w:rsidRPr="006D7742">
        <w:rPr>
          <w:rStyle w:val="Strong"/>
          <w:color w:val="51585F"/>
        </w:rPr>
        <w:t>Duties</w:t>
      </w:r>
    </w:p>
    <w:p w14:paraId="4D784E00"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The appointees will be required to:</w:t>
      </w:r>
    </w:p>
    <w:p w14:paraId="1B552F78"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(a) conduct research as the main duty and actively pursue external research grants, such as General Research Fund, as Principal Investigator or Co-</w:t>
      </w:r>
      <w:proofErr w:type="gramStart"/>
      <w:r w:rsidRPr="006D7742">
        <w:rPr>
          <w:color w:val="51585F"/>
        </w:rPr>
        <w:t>Investigator;</w:t>
      </w:r>
      <w:proofErr w:type="gramEnd"/>
    </w:p>
    <w:p w14:paraId="2E0ABD6D"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 xml:space="preserve">(b) provide quality teaching at undergraduate or postgraduate </w:t>
      </w:r>
      <w:proofErr w:type="gramStart"/>
      <w:r w:rsidRPr="006D7742">
        <w:rPr>
          <w:color w:val="51585F"/>
        </w:rPr>
        <w:t>level;</w:t>
      </w:r>
      <w:proofErr w:type="gramEnd"/>
    </w:p>
    <w:p w14:paraId="6D11C63A"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(c) contribute to departmental service; and</w:t>
      </w:r>
    </w:p>
    <w:p w14:paraId="5DEE91C9"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(d) perform any other duties as assigned by the Head of Department or his/her delegates.</w:t>
      </w:r>
    </w:p>
    <w:p w14:paraId="245BA975" w14:textId="77777777" w:rsidR="006D7742" w:rsidRPr="006D7742" w:rsidRDefault="006D7742" w:rsidP="006D7742">
      <w:pPr>
        <w:pStyle w:val="NormalWeb"/>
        <w:spacing w:before="0" w:beforeAutospacing="0" w:after="336" w:afterAutospacing="0"/>
        <w:textAlignment w:val="baseline"/>
        <w:rPr>
          <w:color w:val="51585F"/>
        </w:rPr>
      </w:pPr>
      <w:r w:rsidRPr="006D7742">
        <w:rPr>
          <w:rStyle w:val="Strong"/>
          <w:color w:val="51585F"/>
        </w:rPr>
        <w:t>Qualifications</w:t>
      </w:r>
    </w:p>
    <w:p w14:paraId="6B80B462"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Applicants should:</w:t>
      </w:r>
    </w:p>
    <w:p w14:paraId="43950D5C"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(a) have a doctoral degree in Mathematics / Statistics / Financial Mathematics / Operations Research / Computational Mathematics / Applied Mathematics or a closely related field;</w:t>
      </w:r>
      <w:r w:rsidRPr="006D7742">
        <w:rPr>
          <w:color w:val="51585F"/>
        </w:rPr>
        <w:br/>
        <w:t xml:space="preserve">(b) have demonstrated promise of a high level of creativity in research and teaching in some subdivisions of his/her </w:t>
      </w:r>
      <w:proofErr w:type="gramStart"/>
      <w:r w:rsidRPr="006D7742">
        <w:rPr>
          <w:color w:val="51585F"/>
        </w:rPr>
        <w:t>field;</w:t>
      </w:r>
      <w:proofErr w:type="gramEnd"/>
    </w:p>
    <w:p w14:paraId="482E62B4"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(c) be able to demonstrate effective classroom teaching; and</w:t>
      </w:r>
    </w:p>
    <w:p w14:paraId="368D7CE4"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lastRenderedPageBreak/>
        <w:t>(d) be highly proficient in written and spoken English.</w:t>
      </w:r>
    </w:p>
    <w:p w14:paraId="6CFD0713" w14:textId="77777777" w:rsidR="006D7742" w:rsidRPr="006D7742" w:rsidRDefault="006D7742" w:rsidP="006D7742">
      <w:pPr>
        <w:pStyle w:val="NormalWeb"/>
        <w:spacing w:before="0" w:beforeAutospacing="0" w:after="336" w:afterAutospacing="0"/>
        <w:textAlignment w:val="baseline"/>
        <w:rPr>
          <w:color w:val="51585F"/>
        </w:rPr>
      </w:pPr>
      <w:r w:rsidRPr="006D7742">
        <w:rPr>
          <w:rStyle w:val="Strong"/>
          <w:color w:val="51585F"/>
        </w:rPr>
        <w:t>Remuneration and Conditions of Service</w:t>
      </w:r>
    </w:p>
    <w:p w14:paraId="42055259"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 xml:space="preserve">A highly competitive package including a medical benefits plan and a gratuity payable upon completion of the </w:t>
      </w:r>
      <w:proofErr w:type="gramStart"/>
      <w:r w:rsidRPr="006D7742">
        <w:rPr>
          <w:color w:val="51585F"/>
        </w:rPr>
        <w:t>term</w:t>
      </w:r>
      <w:proofErr w:type="gramEnd"/>
      <w:r w:rsidRPr="006D7742">
        <w:rPr>
          <w:color w:val="51585F"/>
        </w:rPr>
        <w:t xml:space="preserve"> which is normally for three years initially, with possibility of extension for another three years. Applicants should state their current and expected salary in the application.</w:t>
      </w:r>
    </w:p>
    <w:p w14:paraId="6134F047" w14:textId="77777777" w:rsidR="006D7742" w:rsidRPr="006D7742" w:rsidRDefault="006D7742" w:rsidP="006D7742">
      <w:pPr>
        <w:pStyle w:val="NormalWeb"/>
        <w:spacing w:before="0" w:beforeAutospacing="0" w:after="336" w:afterAutospacing="0"/>
        <w:textAlignment w:val="baseline"/>
        <w:rPr>
          <w:color w:val="51585F"/>
        </w:rPr>
      </w:pPr>
      <w:r w:rsidRPr="006D7742">
        <w:rPr>
          <w:rStyle w:val="Strong"/>
          <w:color w:val="51585F"/>
        </w:rPr>
        <w:t>Application</w:t>
      </w:r>
    </w:p>
    <w:p w14:paraId="46F2CCBA" w14:textId="77777777" w:rsidR="006D7742" w:rsidRPr="006D7742" w:rsidRDefault="006D7742" w:rsidP="006D7742">
      <w:pPr>
        <w:pStyle w:val="NormalWeb"/>
        <w:spacing w:before="0" w:beforeAutospacing="0" w:after="336" w:afterAutospacing="0"/>
        <w:textAlignment w:val="baseline"/>
        <w:rPr>
          <w:color w:val="51585F"/>
        </w:rPr>
      </w:pPr>
      <w:r w:rsidRPr="006D7742">
        <w:rPr>
          <w:color w:val="51585F"/>
        </w:rPr>
        <w:t>Please send a completed application form by post, providing the names and addresses of three referees, to </w:t>
      </w:r>
      <w:r w:rsidRPr="006D7742">
        <w:rPr>
          <w:rStyle w:val="Strong"/>
          <w:color w:val="51585F"/>
        </w:rPr>
        <w:t xml:space="preserve">Human Resources Office, 13/F, Li Ka Shing Tower, The Hong Kong Polytechnic University, Hung </w:t>
      </w:r>
      <w:proofErr w:type="spellStart"/>
      <w:r w:rsidRPr="006D7742">
        <w:rPr>
          <w:rStyle w:val="Strong"/>
          <w:color w:val="51585F"/>
        </w:rPr>
        <w:t>Hom</w:t>
      </w:r>
      <w:proofErr w:type="spellEnd"/>
      <w:r w:rsidRPr="006D7742">
        <w:rPr>
          <w:rStyle w:val="Strong"/>
          <w:color w:val="51585F"/>
        </w:rPr>
        <w:t>, Kowloon, Hong Kong</w:t>
      </w:r>
      <w:r w:rsidRPr="006D7742">
        <w:rPr>
          <w:color w:val="51585F"/>
        </w:rPr>
        <w:t> or via email to </w:t>
      </w:r>
      <w:hyperlink r:id="rId55" w:history="1">
        <w:r w:rsidRPr="006D7742">
          <w:rPr>
            <w:rStyle w:val="Hyperlink"/>
            <w:color w:val="269BD1"/>
          </w:rPr>
          <w:t>hrstaff@polyu.edu.hk</w:t>
        </w:r>
      </w:hyperlink>
      <w:r w:rsidRPr="006D7742">
        <w:rPr>
          <w:color w:val="51585F"/>
        </w:rPr>
        <w:t>. Application forms can be downloaded from </w:t>
      </w:r>
      <w:hyperlink r:id="rId56" w:history="1">
        <w:r w:rsidRPr="006D7742">
          <w:rPr>
            <w:rStyle w:val="Hyperlink"/>
            <w:color w:val="269BD1"/>
          </w:rPr>
          <w:t>http://www.polyu.edu.hk/hro/job/en/guide_forms/forms.php</w:t>
        </w:r>
      </w:hyperlink>
      <w:r w:rsidRPr="006D7742">
        <w:rPr>
          <w:color w:val="51585F"/>
        </w:rPr>
        <w:t>. If a separate curriculum vitae is to be provided, please still complete the application form which will help speed up the recruitment process. </w:t>
      </w:r>
      <w:r w:rsidRPr="006D7742">
        <w:rPr>
          <w:rStyle w:val="Strong"/>
          <w:color w:val="51585F"/>
        </w:rPr>
        <w:t>Consideration of applications will commence on 27 August 2021 until the positions are filled.</w:t>
      </w:r>
      <w:r w:rsidRPr="006D7742">
        <w:rPr>
          <w:color w:val="51585F"/>
        </w:rPr>
        <w:t> The University’s Personal Information Collection Statement for recruitment can be found at </w:t>
      </w:r>
      <w:hyperlink r:id="rId57" w:history="1">
        <w:r w:rsidRPr="006D7742">
          <w:rPr>
            <w:rStyle w:val="Hyperlink"/>
            <w:color w:val="269BD1"/>
          </w:rPr>
          <w:t>http://www.polyu.edu.hk/hro/job/en/guide_forms/pics.php</w:t>
        </w:r>
      </w:hyperlink>
      <w:r w:rsidRPr="006D7742">
        <w:rPr>
          <w:color w:val="51585F"/>
        </w:rPr>
        <w:t>.</w:t>
      </w:r>
    </w:p>
    <w:p w14:paraId="39B5D1FA" w14:textId="56FB898B" w:rsidR="00A93E96" w:rsidRDefault="006D7742" w:rsidP="00C94C6D">
      <w:pPr>
        <w:pStyle w:val="NormalWeb"/>
        <w:spacing w:before="0" w:beforeAutospacing="0" w:after="336" w:afterAutospacing="0"/>
        <w:textAlignment w:val="baseline"/>
        <w:rPr>
          <w:b/>
          <w:bCs/>
          <w:color w:val="51585F"/>
        </w:rPr>
      </w:pPr>
      <w:proofErr w:type="spellStart"/>
      <w:r w:rsidRPr="009F4C52">
        <w:rPr>
          <w:rStyle w:val="Emphasis"/>
          <w:b w:val="0"/>
          <w:bCs/>
          <w:color w:val="51585F"/>
        </w:rPr>
        <w:t>PolyU</w:t>
      </w:r>
      <w:proofErr w:type="spellEnd"/>
      <w:r w:rsidRPr="009F4C52">
        <w:rPr>
          <w:rStyle w:val="Emphasis"/>
          <w:b w:val="0"/>
          <w:bCs/>
          <w:color w:val="51585F"/>
        </w:rPr>
        <w:t xml:space="preserve"> is an equal opportunity employer committed to diversity and inclusivity. All qualified applicants will receive consideration for employment without regard to gender, ethnicity, nationality, family status or physical or mental disabilities.</w:t>
      </w:r>
      <w:r w:rsidR="00C94C6D">
        <w:rPr>
          <w:b/>
          <w:bCs/>
          <w:color w:val="51585F"/>
        </w:rPr>
        <w:t xml:space="preserve"> </w:t>
      </w:r>
    </w:p>
    <w:p w14:paraId="0AD87FED" w14:textId="77777777" w:rsidR="00C94C6D" w:rsidRPr="00AC5542" w:rsidRDefault="00C94C6D" w:rsidP="00C94C6D">
      <w:pPr>
        <w:pStyle w:val="NormalWeb"/>
        <w:spacing w:before="0" w:beforeAutospacing="0" w:after="336" w:afterAutospacing="0"/>
        <w:textAlignment w:val="baseline"/>
        <w:rPr>
          <w:rStyle w:val="Emphasis"/>
          <w:b w:val="0"/>
          <w:color w:val="51585F"/>
        </w:rPr>
      </w:pPr>
    </w:p>
    <w:p w14:paraId="0EFE6A30" w14:textId="77777777" w:rsidR="00CB3BA7" w:rsidRDefault="00560A17">
      <w:pPr>
        <w:pStyle w:val="Heading1"/>
        <w:rPr>
          <w:rFonts w:eastAsia="Times New Roman" w:cs="Times New Roman"/>
          <w:b/>
          <w:highlight w:val="white"/>
        </w:rPr>
      </w:pPr>
      <w:bookmarkStart w:id="31" w:name="_Toc82166943"/>
      <w:r>
        <w:rPr>
          <w:rFonts w:eastAsia="Times New Roman" w:cs="Times New Roman"/>
          <w:b/>
          <w:highlight w:val="white"/>
        </w:rPr>
        <w:t>Electronic ICSA News Access</w:t>
      </w:r>
      <w:bookmarkEnd w:id="31"/>
    </w:p>
    <w:p w14:paraId="513C5F6B" w14:textId="77777777" w:rsidR="00CB3BA7" w:rsidRDefault="00560A17">
      <w:pPr>
        <w:shd w:val="clear" w:color="auto" w:fill="FFFFFF"/>
        <w:spacing w:line="240" w:lineRule="auto"/>
        <w:rPr>
          <w:rFonts w:eastAsia="Times New Roman" w:cs="Times New Roman"/>
          <w:color w:val="333333"/>
          <w:szCs w:val="24"/>
          <w:highlight w:val="white"/>
        </w:rPr>
      </w:pPr>
      <w:r>
        <w:rPr>
          <w:rFonts w:eastAsia="Times New Roman" w:cs="Times New Roman"/>
          <w:color w:val="333333"/>
          <w:szCs w:val="24"/>
          <w:highlight w:val="white"/>
        </w:rPr>
        <w:t xml:space="preserve">Please visit </w:t>
      </w:r>
      <w:hyperlink r:id="rId58">
        <w:r>
          <w:rPr>
            <w:rFonts w:eastAsia="Times New Roman" w:cs="Times New Roman"/>
            <w:color w:val="0563C1"/>
            <w:szCs w:val="24"/>
            <w:u w:val="single"/>
          </w:rPr>
          <w:t>https://www.icsa.org/publications/icsa-member-newsletter-archive/</w:t>
        </w:r>
      </w:hyperlink>
      <w:r>
        <w:rPr>
          <w:rFonts w:eastAsia="Times New Roman" w:cs="Times New Roman"/>
          <w:color w:val="337AB7"/>
          <w:szCs w:val="24"/>
          <w:highlight w:val="white"/>
        </w:rPr>
        <w:t xml:space="preserve"> </w:t>
      </w:r>
      <w:r>
        <w:rPr>
          <w:rFonts w:eastAsia="Times New Roman" w:cs="Times New Roman"/>
          <w:color w:val="000000"/>
          <w:szCs w:val="24"/>
          <w:highlight w:val="white"/>
        </w:rPr>
        <w:t>for all ICSA member news online.</w:t>
      </w:r>
      <w:r>
        <w:rPr>
          <w:rFonts w:eastAsia="Times New Roman" w:cs="Times New Roman"/>
          <w:color w:val="337AB7"/>
          <w:szCs w:val="24"/>
          <w:highlight w:val="white"/>
        </w:rPr>
        <w:t xml:space="preserve">  </w:t>
      </w:r>
    </w:p>
    <w:p w14:paraId="14257D9E" w14:textId="77777777" w:rsidR="00CB3BA7" w:rsidRDefault="00CB3BA7">
      <w:pPr>
        <w:shd w:val="clear" w:color="auto" w:fill="FFFFFF"/>
        <w:spacing w:line="240" w:lineRule="auto"/>
        <w:rPr>
          <w:rFonts w:eastAsia="Times New Roman" w:cs="Times New Roman"/>
          <w:color w:val="333333"/>
          <w:sz w:val="20"/>
          <w:szCs w:val="20"/>
          <w:highlight w:val="white"/>
        </w:rPr>
      </w:pPr>
    </w:p>
    <w:p w14:paraId="7D50BF88" w14:textId="77777777" w:rsidR="00CB3BA7" w:rsidRDefault="00560A17">
      <w:pPr>
        <w:shd w:val="clear" w:color="auto" w:fill="FFFFFF"/>
        <w:spacing w:line="240" w:lineRule="auto"/>
        <w:rPr>
          <w:rFonts w:eastAsia="Times New Roman" w:cs="Times New Roman"/>
          <w:color w:val="333333"/>
          <w:sz w:val="20"/>
          <w:szCs w:val="20"/>
          <w:highlight w:val="white"/>
        </w:rPr>
      </w:pPr>
      <w:r>
        <w:rPr>
          <w:rFonts w:eastAsia="Times New Roman" w:cs="Times New Roman"/>
          <w:noProof/>
        </w:rPr>
        <w:drawing>
          <wp:inline distT="0" distB="0" distL="0" distR="0" wp14:anchorId="1E5A19D3" wp14:editId="019D6EA0">
            <wp:extent cx="5943600" cy="1012825"/>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5943600" cy="1012825"/>
                    </a:xfrm>
                    <a:prstGeom prst="rect">
                      <a:avLst/>
                    </a:prstGeom>
                    <a:ln/>
                  </pic:spPr>
                </pic:pic>
              </a:graphicData>
            </a:graphic>
          </wp:inline>
        </w:drawing>
      </w:r>
    </w:p>
    <w:p w14:paraId="1DD0B9E5" w14:textId="77777777" w:rsidR="00CB3BA7" w:rsidRDefault="00CB3BA7">
      <w:pPr>
        <w:shd w:val="clear" w:color="auto" w:fill="FFFFFF"/>
        <w:spacing w:before="100" w:after="100" w:line="240" w:lineRule="auto"/>
        <w:rPr>
          <w:rFonts w:eastAsia="Times New Roman" w:cs="Times New Roman"/>
          <w:b/>
          <w:color w:val="222222"/>
          <w:sz w:val="20"/>
          <w:szCs w:val="20"/>
        </w:rPr>
      </w:pPr>
    </w:p>
    <w:sectPr w:rsidR="00CB3BA7">
      <w:headerReference w:type="even" r:id="rId60"/>
      <w:headerReference w:type="default" r:id="rId61"/>
      <w:footerReference w:type="even" r:id="rId62"/>
      <w:footerReference w:type="default" r:id="rId63"/>
      <w:headerReference w:type="first" r:id="rId64"/>
      <w:footerReference w:type="first" r:id="rId65"/>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0BC0" w14:textId="77777777" w:rsidR="007E140F" w:rsidRDefault="007E140F">
      <w:pPr>
        <w:spacing w:before="0" w:line="240" w:lineRule="auto"/>
      </w:pPr>
      <w:r>
        <w:separator/>
      </w:r>
    </w:p>
  </w:endnote>
  <w:endnote w:type="continuationSeparator" w:id="0">
    <w:p w14:paraId="09020A4E" w14:textId="77777777" w:rsidR="007E140F" w:rsidRDefault="007E14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7777777"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85047A">
      <w:rPr>
        <w:noProof/>
        <w:color w:val="000000"/>
      </w:rPr>
      <w:t>1</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B5C5" w14:textId="77777777" w:rsidR="007E140F" w:rsidRDefault="007E140F">
      <w:pPr>
        <w:spacing w:before="0" w:line="240" w:lineRule="auto"/>
      </w:pPr>
      <w:r>
        <w:separator/>
      </w:r>
    </w:p>
  </w:footnote>
  <w:footnote w:type="continuationSeparator" w:id="0">
    <w:p w14:paraId="0374E745" w14:textId="77777777" w:rsidR="007E140F" w:rsidRDefault="007E14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rPr>
      <w:drawing>
        <wp:inline distT="0" distB="0" distL="0" distR="0" wp14:anchorId="0A82D629" wp14:editId="585EAA26">
          <wp:extent cx="5852160" cy="10033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247A"/>
    <w:rsid w:val="00003ABC"/>
    <w:rsid w:val="0001766D"/>
    <w:rsid w:val="000177DF"/>
    <w:rsid w:val="00021748"/>
    <w:rsid w:val="00021EB9"/>
    <w:rsid w:val="0004617B"/>
    <w:rsid w:val="0004732C"/>
    <w:rsid w:val="00047711"/>
    <w:rsid w:val="000623FF"/>
    <w:rsid w:val="000636E3"/>
    <w:rsid w:val="00075696"/>
    <w:rsid w:val="00076827"/>
    <w:rsid w:val="0008333F"/>
    <w:rsid w:val="00087941"/>
    <w:rsid w:val="0009572A"/>
    <w:rsid w:val="000A0E68"/>
    <w:rsid w:val="000A1770"/>
    <w:rsid w:val="000A6929"/>
    <w:rsid w:val="000B28C8"/>
    <w:rsid w:val="000C373C"/>
    <w:rsid w:val="000C46D8"/>
    <w:rsid w:val="000C6305"/>
    <w:rsid w:val="000C68FC"/>
    <w:rsid w:val="000D33A5"/>
    <w:rsid w:val="000D42B4"/>
    <w:rsid w:val="000E3024"/>
    <w:rsid w:val="000E419B"/>
    <w:rsid w:val="000E65E5"/>
    <w:rsid w:val="000F5B89"/>
    <w:rsid w:val="000F651E"/>
    <w:rsid w:val="0010096B"/>
    <w:rsid w:val="00100DB9"/>
    <w:rsid w:val="0011021D"/>
    <w:rsid w:val="00113AEB"/>
    <w:rsid w:val="00115077"/>
    <w:rsid w:val="00116B26"/>
    <w:rsid w:val="0012303E"/>
    <w:rsid w:val="001402B1"/>
    <w:rsid w:val="0014248A"/>
    <w:rsid w:val="001436FF"/>
    <w:rsid w:val="00145AB1"/>
    <w:rsid w:val="00145E77"/>
    <w:rsid w:val="00146188"/>
    <w:rsid w:val="001461A2"/>
    <w:rsid w:val="0015652D"/>
    <w:rsid w:val="001567BE"/>
    <w:rsid w:val="00161853"/>
    <w:rsid w:val="00162C03"/>
    <w:rsid w:val="00163820"/>
    <w:rsid w:val="0016493C"/>
    <w:rsid w:val="0018362D"/>
    <w:rsid w:val="001837B8"/>
    <w:rsid w:val="0018390C"/>
    <w:rsid w:val="00185205"/>
    <w:rsid w:val="001938CE"/>
    <w:rsid w:val="00197F12"/>
    <w:rsid w:val="001A79E9"/>
    <w:rsid w:val="001C0996"/>
    <w:rsid w:val="001C2F9A"/>
    <w:rsid w:val="001C457F"/>
    <w:rsid w:val="001D0A50"/>
    <w:rsid w:val="001D1631"/>
    <w:rsid w:val="001E566B"/>
    <w:rsid w:val="001E5CDE"/>
    <w:rsid w:val="001F3DFF"/>
    <w:rsid w:val="00205E63"/>
    <w:rsid w:val="00222A5C"/>
    <w:rsid w:val="00246EC3"/>
    <w:rsid w:val="002476CB"/>
    <w:rsid w:val="002537BB"/>
    <w:rsid w:val="00257A72"/>
    <w:rsid w:val="00266F14"/>
    <w:rsid w:val="002704EA"/>
    <w:rsid w:val="002726C4"/>
    <w:rsid w:val="00275934"/>
    <w:rsid w:val="00284049"/>
    <w:rsid w:val="00295FDE"/>
    <w:rsid w:val="002B46B3"/>
    <w:rsid w:val="002C22D6"/>
    <w:rsid w:val="002C3A57"/>
    <w:rsid w:val="002C7097"/>
    <w:rsid w:val="002C7792"/>
    <w:rsid w:val="002D0A3F"/>
    <w:rsid w:val="002D550A"/>
    <w:rsid w:val="002E4D5A"/>
    <w:rsid w:val="002F0A14"/>
    <w:rsid w:val="002F2446"/>
    <w:rsid w:val="002F3215"/>
    <w:rsid w:val="002F3DA1"/>
    <w:rsid w:val="0030207A"/>
    <w:rsid w:val="00303E01"/>
    <w:rsid w:val="00307488"/>
    <w:rsid w:val="0031049A"/>
    <w:rsid w:val="0031087F"/>
    <w:rsid w:val="003236CE"/>
    <w:rsid w:val="003264BF"/>
    <w:rsid w:val="00327305"/>
    <w:rsid w:val="0033409F"/>
    <w:rsid w:val="00341C3C"/>
    <w:rsid w:val="003464F2"/>
    <w:rsid w:val="00356EBC"/>
    <w:rsid w:val="00364233"/>
    <w:rsid w:val="00366D3C"/>
    <w:rsid w:val="00370411"/>
    <w:rsid w:val="0037364A"/>
    <w:rsid w:val="00380E26"/>
    <w:rsid w:val="003841BA"/>
    <w:rsid w:val="00390BE8"/>
    <w:rsid w:val="003B4AE8"/>
    <w:rsid w:val="003B5430"/>
    <w:rsid w:val="003B5611"/>
    <w:rsid w:val="003D2532"/>
    <w:rsid w:val="003D6AB1"/>
    <w:rsid w:val="003E482B"/>
    <w:rsid w:val="003F3817"/>
    <w:rsid w:val="003F6EE2"/>
    <w:rsid w:val="003F7920"/>
    <w:rsid w:val="004010D8"/>
    <w:rsid w:val="004058F1"/>
    <w:rsid w:val="00413E57"/>
    <w:rsid w:val="004148D0"/>
    <w:rsid w:val="00422F24"/>
    <w:rsid w:val="00451314"/>
    <w:rsid w:val="00456B25"/>
    <w:rsid w:val="00467BE4"/>
    <w:rsid w:val="0047773E"/>
    <w:rsid w:val="0048311F"/>
    <w:rsid w:val="00492363"/>
    <w:rsid w:val="00492ABD"/>
    <w:rsid w:val="00493A2B"/>
    <w:rsid w:val="004A1C04"/>
    <w:rsid w:val="004A6A55"/>
    <w:rsid w:val="004C3B64"/>
    <w:rsid w:val="004C5FEC"/>
    <w:rsid w:val="004C7C1F"/>
    <w:rsid w:val="004D41FF"/>
    <w:rsid w:val="004F28D1"/>
    <w:rsid w:val="004F4788"/>
    <w:rsid w:val="004F547E"/>
    <w:rsid w:val="00504E9C"/>
    <w:rsid w:val="0051071E"/>
    <w:rsid w:val="005175F2"/>
    <w:rsid w:val="00517C21"/>
    <w:rsid w:val="00527162"/>
    <w:rsid w:val="00537894"/>
    <w:rsid w:val="00537B66"/>
    <w:rsid w:val="00547434"/>
    <w:rsid w:val="00551E8B"/>
    <w:rsid w:val="00553BBD"/>
    <w:rsid w:val="00560A17"/>
    <w:rsid w:val="00563535"/>
    <w:rsid w:val="00563CB1"/>
    <w:rsid w:val="00565874"/>
    <w:rsid w:val="005701E6"/>
    <w:rsid w:val="00583487"/>
    <w:rsid w:val="00587AF3"/>
    <w:rsid w:val="005A0F47"/>
    <w:rsid w:val="005A529E"/>
    <w:rsid w:val="005A7F3C"/>
    <w:rsid w:val="005B0902"/>
    <w:rsid w:val="005B5839"/>
    <w:rsid w:val="005B6AD6"/>
    <w:rsid w:val="005C4ED0"/>
    <w:rsid w:val="005C74A4"/>
    <w:rsid w:val="005E29EB"/>
    <w:rsid w:val="005E2C13"/>
    <w:rsid w:val="005E2F63"/>
    <w:rsid w:val="005E324A"/>
    <w:rsid w:val="005E517D"/>
    <w:rsid w:val="005F2989"/>
    <w:rsid w:val="005F7041"/>
    <w:rsid w:val="005F796C"/>
    <w:rsid w:val="005F7ED2"/>
    <w:rsid w:val="00605416"/>
    <w:rsid w:val="00605E0E"/>
    <w:rsid w:val="00606AF2"/>
    <w:rsid w:val="00607482"/>
    <w:rsid w:val="006167FD"/>
    <w:rsid w:val="00627A52"/>
    <w:rsid w:val="00630A6D"/>
    <w:rsid w:val="00633C6D"/>
    <w:rsid w:val="006369A7"/>
    <w:rsid w:val="00641D7F"/>
    <w:rsid w:val="00642314"/>
    <w:rsid w:val="00642D59"/>
    <w:rsid w:val="00650342"/>
    <w:rsid w:val="006516A4"/>
    <w:rsid w:val="00653171"/>
    <w:rsid w:val="0065379C"/>
    <w:rsid w:val="00656A58"/>
    <w:rsid w:val="0066035C"/>
    <w:rsid w:val="00660860"/>
    <w:rsid w:val="00667E68"/>
    <w:rsid w:val="006825AA"/>
    <w:rsid w:val="00684C66"/>
    <w:rsid w:val="006862ED"/>
    <w:rsid w:val="00692047"/>
    <w:rsid w:val="00694DBC"/>
    <w:rsid w:val="006A0F4A"/>
    <w:rsid w:val="006A0FE8"/>
    <w:rsid w:val="006A7512"/>
    <w:rsid w:val="006A7963"/>
    <w:rsid w:val="006B05C2"/>
    <w:rsid w:val="006B2F80"/>
    <w:rsid w:val="006B4A4D"/>
    <w:rsid w:val="006B6B4A"/>
    <w:rsid w:val="006B74B2"/>
    <w:rsid w:val="006D127D"/>
    <w:rsid w:val="006D342E"/>
    <w:rsid w:val="006D7742"/>
    <w:rsid w:val="006E3E1D"/>
    <w:rsid w:val="006F42B3"/>
    <w:rsid w:val="006F7340"/>
    <w:rsid w:val="00716BE1"/>
    <w:rsid w:val="007240FE"/>
    <w:rsid w:val="00731DF0"/>
    <w:rsid w:val="00733A26"/>
    <w:rsid w:val="007344D5"/>
    <w:rsid w:val="00741050"/>
    <w:rsid w:val="00742D79"/>
    <w:rsid w:val="00751638"/>
    <w:rsid w:val="00770A56"/>
    <w:rsid w:val="007754D6"/>
    <w:rsid w:val="007817B5"/>
    <w:rsid w:val="007A1BCC"/>
    <w:rsid w:val="007A325F"/>
    <w:rsid w:val="007B32ED"/>
    <w:rsid w:val="007C1C65"/>
    <w:rsid w:val="007C3E49"/>
    <w:rsid w:val="007C4B6E"/>
    <w:rsid w:val="007D4E81"/>
    <w:rsid w:val="007E0426"/>
    <w:rsid w:val="007E135A"/>
    <w:rsid w:val="007E140F"/>
    <w:rsid w:val="007E5B1E"/>
    <w:rsid w:val="007E5CCC"/>
    <w:rsid w:val="007E70B8"/>
    <w:rsid w:val="008001F8"/>
    <w:rsid w:val="00805B14"/>
    <w:rsid w:val="00806766"/>
    <w:rsid w:val="0080754F"/>
    <w:rsid w:val="00811533"/>
    <w:rsid w:val="00821E40"/>
    <w:rsid w:val="00824735"/>
    <w:rsid w:val="008274EF"/>
    <w:rsid w:val="008278C3"/>
    <w:rsid w:val="00832D34"/>
    <w:rsid w:val="00836DE3"/>
    <w:rsid w:val="008433BD"/>
    <w:rsid w:val="0085047A"/>
    <w:rsid w:val="00852BBB"/>
    <w:rsid w:val="00867C08"/>
    <w:rsid w:val="008838A6"/>
    <w:rsid w:val="00884332"/>
    <w:rsid w:val="00884C21"/>
    <w:rsid w:val="00886FB7"/>
    <w:rsid w:val="00890F8C"/>
    <w:rsid w:val="008A2D81"/>
    <w:rsid w:val="008A55B2"/>
    <w:rsid w:val="008B537B"/>
    <w:rsid w:val="008C6D55"/>
    <w:rsid w:val="008D5A0C"/>
    <w:rsid w:val="008E6165"/>
    <w:rsid w:val="008E6D31"/>
    <w:rsid w:val="008F0A2F"/>
    <w:rsid w:val="008F1029"/>
    <w:rsid w:val="008F268D"/>
    <w:rsid w:val="008F2A5D"/>
    <w:rsid w:val="008F7CC1"/>
    <w:rsid w:val="009010D0"/>
    <w:rsid w:val="00906BA1"/>
    <w:rsid w:val="00907E25"/>
    <w:rsid w:val="00911D84"/>
    <w:rsid w:val="00914456"/>
    <w:rsid w:val="009155E8"/>
    <w:rsid w:val="009167F8"/>
    <w:rsid w:val="009322A6"/>
    <w:rsid w:val="00933FC9"/>
    <w:rsid w:val="00936331"/>
    <w:rsid w:val="009411EE"/>
    <w:rsid w:val="0094183A"/>
    <w:rsid w:val="009526FE"/>
    <w:rsid w:val="00953CDB"/>
    <w:rsid w:val="00964D42"/>
    <w:rsid w:val="00971D6C"/>
    <w:rsid w:val="00972B43"/>
    <w:rsid w:val="0097743E"/>
    <w:rsid w:val="00981E69"/>
    <w:rsid w:val="009828B8"/>
    <w:rsid w:val="00987A96"/>
    <w:rsid w:val="009913C6"/>
    <w:rsid w:val="00991E42"/>
    <w:rsid w:val="00992CFE"/>
    <w:rsid w:val="009A5963"/>
    <w:rsid w:val="009A6C99"/>
    <w:rsid w:val="009C5966"/>
    <w:rsid w:val="009C6A9A"/>
    <w:rsid w:val="009D40FE"/>
    <w:rsid w:val="009D5FBC"/>
    <w:rsid w:val="009D66D1"/>
    <w:rsid w:val="009E2C96"/>
    <w:rsid w:val="009E516F"/>
    <w:rsid w:val="009F4518"/>
    <w:rsid w:val="009F4C52"/>
    <w:rsid w:val="009F6683"/>
    <w:rsid w:val="00A00C60"/>
    <w:rsid w:val="00A01E43"/>
    <w:rsid w:val="00A050D2"/>
    <w:rsid w:val="00A26DFE"/>
    <w:rsid w:val="00A35BC7"/>
    <w:rsid w:val="00A361FE"/>
    <w:rsid w:val="00A3684D"/>
    <w:rsid w:val="00A4258B"/>
    <w:rsid w:val="00A47D55"/>
    <w:rsid w:val="00A66B26"/>
    <w:rsid w:val="00A91764"/>
    <w:rsid w:val="00A922C5"/>
    <w:rsid w:val="00A93E96"/>
    <w:rsid w:val="00AB3929"/>
    <w:rsid w:val="00AC260D"/>
    <w:rsid w:val="00AC5542"/>
    <w:rsid w:val="00AD38DB"/>
    <w:rsid w:val="00AE08C5"/>
    <w:rsid w:val="00AE103A"/>
    <w:rsid w:val="00AE11AE"/>
    <w:rsid w:val="00AE6C4D"/>
    <w:rsid w:val="00AF1CB9"/>
    <w:rsid w:val="00AF6135"/>
    <w:rsid w:val="00B03DB1"/>
    <w:rsid w:val="00B07BF0"/>
    <w:rsid w:val="00B1741A"/>
    <w:rsid w:val="00B23DFC"/>
    <w:rsid w:val="00B25E17"/>
    <w:rsid w:val="00B30441"/>
    <w:rsid w:val="00B30E93"/>
    <w:rsid w:val="00B45AD6"/>
    <w:rsid w:val="00B52DE5"/>
    <w:rsid w:val="00B6385C"/>
    <w:rsid w:val="00B752DA"/>
    <w:rsid w:val="00B77894"/>
    <w:rsid w:val="00B83D06"/>
    <w:rsid w:val="00B867D9"/>
    <w:rsid w:val="00B94806"/>
    <w:rsid w:val="00B972A6"/>
    <w:rsid w:val="00BA2277"/>
    <w:rsid w:val="00BA42B9"/>
    <w:rsid w:val="00BC373D"/>
    <w:rsid w:val="00BD2D7A"/>
    <w:rsid w:val="00BD3C86"/>
    <w:rsid w:val="00BE07B9"/>
    <w:rsid w:val="00BE23D8"/>
    <w:rsid w:val="00BF43F7"/>
    <w:rsid w:val="00BF7130"/>
    <w:rsid w:val="00C00BCC"/>
    <w:rsid w:val="00C1206F"/>
    <w:rsid w:val="00C3581C"/>
    <w:rsid w:val="00C43C18"/>
    <w:rsid w:val="00C44CE1"/>
    <w:rsid w:val="00C56928"/>
    <w:rsid w:val="00C61413"/>
    <w:rsid w:val="00C7359F"/>
    <w:rsid w:val="00C775BE"/>
    <w:rsid w:val="00C90BDE"/>
    <w:rsid w:val="00C94117"/>
    <w:rsid w:val="00C94C6D"/>
    <w:rsid w:val="00CA0A98"/>
    <w:rsid w:val="00CA14E8"/>
    <w:rsid w:val="00CA657F"/>
    <w:rsid w:val="00CA7A19"/>
    <w:rsid w:val="00CB051C"/>
    <w:rsid w:val="00CB3BA7"/>
    <w:rsid w:val="00CB55B3"/>
    <w:rsid w:val="00CC5CAF"/>
    <w:rsid w:val="00CD16B1"/>
    <w:rsid w:val="00CD71E4"/>
    <w:rsid w:val="00CF215B"/>
    <w:rsid w:val="00CF401C"/>
    <w:rsid w:val="00D27C86"/>
    <w:rsid w:val="00D317E3"/>
    <w:rsid w:val="00D31F89"/>
    <w:rsid w:val="00D42A71"/>
    <w:rsid w:val="00D47506"/>
    <w:rsid w:val="00D67076"/>
    <w:rsid w:val="00D70D01"/>
    <w:rsid w:val="00D70F3A"/>
    <w:rsid w:val="00D76455"/>
    <w:rsid w:val="00D766A8"/>
    <w:rsid w:val="00D85AF8"/>
    <w:rsid w:val="00D87480"/>
    <w:rsid w:val="00D90904"/>
    <w:rsid w:val="00D966C0"/>
    <w:rsid w:val="00D97378"/>
    <w:rsid w:val="00D9783C"/>
    <w:rsid w:val="00DA57D2"/>
    <w:rsid w:val="00DC1EAE"/>
    <w:rsid w:val="00DC240E"/>
    <w:rsid w:val="00DC7625"/>
    <w:rsid w:val="00DD2F89"/>
    <w:rsid w:val="00DD6533"/>
    <w:rsid w:val="00DE312B"/>
    <w:rsid w:val="00DF04B2"/>
    <w:rsid w:val="00DF464C"/>
    <w:rsid w:val="00DF79AB"/>
    <w:rsid w:val="00E01EF2"/>
    <w:rsid w:val="00E06432"/>
    <w:rsid w:val="00E10682"/>
    <w:rsid w:val="00E2037E"/>
    <w:rsid w:val="00E212E6"/>
    <w:rsid w:val="00E23034"/>
    <w:rsid w:val="00E31343"/>
    <w:rsid w:val="00E34F20"/>
    <w:rsid w:val="00E610BB"/>
    <w:rsid w:val="00E630AC"/>
    <w:rsid w:val="00E71FBB"/>
    <w:rsid w:val="00E73BAD"/>
    <w:rsid w:val="00E87EBC"/>
    <w:rsid w:val="00E9131B"/>
    <w:rsid w:val="00E937F9"/>
    <w:rsid w:val="00EA4E56"/>
    <w:rsid w:val="00EA5F2E"/>
    <w:rsid w:val="00EB5432"/>
    <w:rsid w:val="00EB6A74"/>
    <w:rsid w:val="00EC45FC"/>
    <w:rsid w:val="00EC6426"/>
    <w:rsid w:val="00ED0101"/>
    <w:rsid w:val="00EE1B54"/>
    <w:rsid w:val="00EE684F"/>
    <w:rsid w:val="00EE69C6"/>
    <w:rsid w:val="00EF0BEE"/>
    <w:rsid w:val="00F02AC7"/>
    <w:rsid w:val="00F253E6"/>
    <w:rsid w:val="00F307A0"/>
    <w:rsid w:val="00F3268B"/>
    <w:rsid w:val="00F351B5"/>
    <w:rsid w:val="00F4114E"/>
    <w:rsid w:val="00F41A09"/>
    <w:rsid w:val="00F516F2"/>
    <w:rsid w:val="00F52860"/>
    <w:rsid w:val="00F57CD1"/>
    <w:rsid w:val="00F60918"/>
    <w:rsid w:val="00F63E22"/>
    <w:rsid w:val="00F8452E"/>
    <w:rsid w:val="00F8479C"/>
    <w:rsid w:val="00F860FF"/>
    <w:rsid w:val="00F86952"/>
    <w:rsid w:val="00F91452"/>
    <w:rsid w:val="00FA2861"/>
    <w:rsid w:val="00FA6BDD"/>
    <w:rsid w:val="00FB2B44"/>
    <w:rsid w:val="00FB402B"/>
    <w:rsid w:val="00FC4DD5"/>
    <w:rsid w:val="00FC4FAD"/>
    <w:rsid w:val="00FD521C"/>
    <w:rsid w:val="00FE19CD"/>
    <w:rsid w:val="00FE5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B9FA3BA8-A60C-40BE-B728-5A92FE85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Quattrocento Sans"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8D"/>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eastAsiaTheme="minorEastAsia"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rFonts w:eastAsiaTheme="minorEastAsia"/>
      <w:color w:val="3B3838" w:themeColor="background2" w:themeShade="4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eastAsiaTheme="minorEastAsia"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rsid w:val="00CE1FAA"/>
    <w:pPr>
      <w:tabs>
        <w:tab w:val="right" w:leader="dot" w:pos="9350"/>
      </w:tabs>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Default">
    <w:name w:val="Default"/>
    <w:rsid w:val="00B6468D"/>
    <w:pPr>
      <w:autoSpaceDE w:val="0"/>
      <w:autoSpaceDN w:val="0"/>
      <w:adjustRightInd w:val="0"/>
      <w:spacing w:before="0" w:line="240" w:lineRule="auto"/>
    </w:pPr>
    <w:rPr>
      <w:rFonts w:ascii="Calibri" w:eastAsiaTheme="minorEastAsia"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styleId="UnresolvedMention">
    <w:name w:val="Unresolved Mention"/>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gdiao@gwu.edu" TargetMode="External"/><Relationship Id="rId18"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26" Type="http://schemas.openxmlformats.org/officeDocument/2006/relationships/hyperlink" Target="https://www.intlpress.com/site/pub/pages/journals/items/sii/content/_home/index.php" TargetMode="External"/><Relationship Id="rId39" Type="http://schemas.openxmlformats.org/officeDocument/2006/relationships/hyperlink" Target="http://ims-aprm2021.com/" TargetMode="External"/><Relationship Id="rId2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34" Type="http://schemas.openxmlformats.org/officeDocument/2006/relationships/hyperlink" Target="mailto:pinggao.zhang@takeda.com" TargetMode="External"/><Relationship Id="rId42" Type="http://schemas.openxmlformats.org/officeDocument/2006/relationships/hyperlink" Target="https://www.youtube.com/watch?v=87h8d1fhLaE" TargetMode="External"/><Relationship Id="rId47" Type="http://schemas.openxmlformats.org/officeDocument/2006/relationships/hyperlink" Target="https://www.youtube.com/watch?v=VckRF8Ryszw" TargetMode="External"/><Relationship Id="rId50" Type="http://schemas.openxmlformats.org/officeDocument/2006/relationships/hyperlink" Target="https://www.youtube.com/channel/UCkEz2tDR5K6AjlKw-JrV57w" TargetMode="External"/><Relationship Id="rId55" Type="http://schemas.openxmlformats.org/officeDocument/2006/relationships/hyperlink" Target="mailto:hrstaff@polyu.edu.hk"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pringer.com/series/13402?detailsPage=titles" TargetMode="External"/><Relationship Id="rId29" Type="http://schemas.openxmlformats.org/officeDocument/2006/relationships/hyperlink" Target="https://symposium2021.ic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sa.org/wp-content/uploads/2021/08/ICSA_Bulletin_July_2021.pdf" TargetMode="External"/><Relationship Id="rId24" Type="http://schemas.openxmlformats.org/officeDocument/2006/relationships/hyperlink" Target="https://www.editorialmanager.com/sibs/default.aspx" TargetMode="External"/><Relationship Id="rId32" Type="http://schemas.openxmlformats.org/officeDocument/2006/relationships/hyperlink" Target="mailto:sunj@missouri.edu" TargetMode="External"/><Relationship Id="rId37" Type="http://schemas.openxmlformats.org/officeDocument/2006/relationships/hyperlink" Target="mailto:din@demingconference.org" TargetMode="External"/><Relationship Id="rId40" Type="http://schemas.openxmlformats.org/officeDocument/2006/relationships/hyperlink" Target="http://sprmm.com/icsa/" TargetMode="External"/><Relationship Id="rId45" Type="http://schemas.openxmlformats.org/officeDocument/2006/relationships/hyperlink" Target="https://www.youtube.com/watch?v=bzso7ou4lAA" TargetMode="External"/><Relationship Id="rId53" Type="http://schemas.openxmlformats.org/officeDocument/2006/relationships/hyperlink" Target="https://www.podofasclepius.com/philosophy-of-data-science" TargetMode="External"/><Relationship Id="rId58" Type="http://schemas.openxmlformats.org/officeDocument/2006/relationships/hyperlink" Target="https://www.icsa.org/publications/icsa-member-newsletter-archive/"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unj@missouri.edu" TargetMode="External"/><Relationship Id="rId23" Type="http://schemas.openxmlformats.org/officeDocument/2006/relationships/hyperlink" Target="https://link.springer.com/journal/12561/onlineFirst/page/1" TargetMode="External"/><Relationship Id="rId28" Type="http://schemas.openxmlformats.org/officeDocument/2006/relationships/hyperlink" Target="mailto:executive.director@icsa.org" TargetMode="External"/><Relationship Id="rId36" Type="http://schemas.openxmlformats.org/officeDocument/2006/relationships/hyperlink" Target="https://demingconference.org/" TargetMode="External"/><Relationship Id="rId49" Type="http://schemas.openxmlformats.org/officeDocument/2006/relationships/hyperlink" Target="https://www.youtube.com/watch?v=kQsnOumGP6o&amp;list=PL39DE7gPXqsdNm-F0eDhz0TOystmYIeLt" TargetMode="External"/><Relationship Id="rId57" Type="http://schemas.openxmlformats.org/officeDocument/2006/relationships/hyperlink" Target="http://www.polyu.edu.hk/hro/job/en/guide_forms/pics.php"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31" Type="http://schemas.openxmlformats.org/officeDocument/2006/relationships/hyperlink" Target="mailto:fanyingy@marshall.usc.edu" TargetMode="External"/><Relationship Id="rId44" Type="http://schemas.openxmlformats.org/officeDocument/2006/relationships/hyperlink" Target="https://www.youtube.com/watch?v=8uPu-vHahdc" TargetMode="External"/><Relationship Id="rId52" Type="http://schemas.openxmlformats.org/officeDocument/2006/relationships/hyperlink" Target="http://www.podofasclepius.co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mposium2021.icsa.org" TargetMode="External"/><Relationship Id="rId22" Type="http://schemas.openxmlformats.org/officeDocument/2006/relationships/hyperlink" Target="mailto:ss@stat.sinica.edu.tw" TargetMode="External"/><Relationship Id="rId27" Type="http://schemas.openxmlformats.org/officeDocument/2006/relationships/hyperlink" Target="http://www.e-publications.org/ip/sbs/index.php/index/login" TargetMode="External"/><Relationship Id="rId30" Type="http://schemas.openxmlformats.org/officeDocument/2006/relationships/hyperlink" Target="mailto:samwu@biostat.ufl.edu" TargetMode="External"/><Relationship Id="rId35" Type="http://schemas.openxmlformats.org/officeDocument/2006/relationships/hyperlink" Target="mailto:sofia.x.paul@gsk.com" TargetMode="External"/><Relationship Id="rId43" Type="http://schemas.openxmlformats.org/officeDocument/2006/relationships/hyperlink" Target="https://www.youtube.com/watch?v=-Ol87o_CLqk" TargetMode="External"/><Relationship Id="rId48" Type="http://schemas.openxmlformats.org/officeDocument/2006/relationships/hyperlink" Target="https://www.youtube.com/watch?v=jjmPhEs8yQ8&amp;list=PL39DE7gPXqsffssSVFixw-3ohGrjfDAPG" TargetMode="External"/><Relationship Id="rId56" Type="http://schemas.openxmlformats.org/officeDocument/2006/relationships/hyperlink" Target="http://www.polyu.edu.hk/hro/job/en/guide_forms/forms.php"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podofasclepius.podbean.com" TargetMode="External"/><Relationship Id="rId3" Type="http://schemas.openxmlformats.org/officeDocument/2006/relationships/customXml" Target="../customXml/item3.xml"/><Relationship Id="rId12" Type="http://schemas.openxmlformats.org/officeDocument/2006/relationships/hyperlink" Target="https://symposium2021.icsa.org/registration/register/" TargetMode="External"/><Relationship Id="rId17" Type="http://schemas.openxmlformats.org/officeDocument/2006/relationships/hyperlink" Target="mailto:dinchen@email.unc.edu" TargetMode="External"/><Relationship Id="rId25" Type="http://schemas.openxmlformats.org/officeDocument/2006/relationships/hyperlink" Target="http://intlpress.com/site/pub/pages/journals/items/sii/_home/_main/" TargetMode="External"/><Relationship Id="rId33" Type="http://schemas.openxmlformats.org/officeDocument/2006/relationships/hyperlink" Target="mailto:executive.director@icsa.org" TargetMode="External"/><Relationship Id="rId38" Type="http://schemas.openxmlformats.org/officeDocument/2006/relationships/hyperlink" Target="https://math.gsu.edu/yichuan/2022Workshop/" TargetMode="External"/><Relationship Id="rId46" Type="http://schemas.openxmlformats.org/officeDocument/2006/relationships/hyperlink" Target="https://www.youtube.com/watch?v=hmNLnonl8_s" TargetMode="External"/><Relationship Id="rId59" Type="http://schemas.openxmlformats.org/officeDocument/2006/relationships/image" Target="media/image1.png"/><Relationship Id="rId67" Type="http://schemas.openxmlformats.org/officeDocument/2006/relationships/theme" Target="theme/theme1.xml"/><Relationship Id="rId20" Type="http://schemas.openxmlformats.org/officeDocument/2006/relationships/hyperlink" Target="http://www3.stat.sinica.edu.tw/statistica/" TargetMode="External"/><Relationship Id="rId41" Type="http://schemas.openxmlformats.org/officeDocument/2006/relationships/hyperlink" Target="https://www.youtube.com/watch?v=PrnKOLGYM2U" TargetMode="External"/><Relationship Id="rId54" Type="http://schemas.openxmlformats.org/officeDocument/2006/relationships/hyperlink" Target="http://www.polyu.edu.hk/ama"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3" ma:contentTypeDescription="Create a new document." ma:contentTypeScope="" ma:versionID="2c7e2aa72bcb185bda99d0e15de6a67c">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cb9b0914172fda3c1f315a81ecefe2e7"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5C9C5-BE44-4E90-BB9C-68F157273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4421</Words>
  <Characters>25205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Grace Li</dc:creator>
  <cp:lastModifiedBy>Ying Grace Li</cp:lastModifiedBy>
  <cp:revision>5</cp:revision>
  <dcterms:created xsi:type="dcterms:W3CDTF">2021-09-07T12:57:00Z</dcterms:created>
  <dcterms:modified xsi:type="dcterms:W3CDTF">2021-09-10T15:48:00Z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