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802969" w:rsidRDefault="008A30A8">
          <w:pPr>
            <w:pStyle w:val="TOCHeading"/>
            <w:rPr>
              <w:rFonts w:ascii="Times New Roman" w:eastAsiaTheme="minorHAnsi" w:hAnsi="Times New Roman" w:cs="Times New Roman"/>
              <w:b/>
              <w:color w:val="auto"/>
              <w:sz w:val="56"/>
              <w:szCs w:val="56"/>
            </w:rPr>
          </w:pPr>
          <w:r w:rsidRPr="00802969">
            <w:rPr>
              <w:rFonts w:ascii="Times New Roman" w:hAnsi="Times New Roman" w:cs="Times New Roman"/>
              <w:noProof/>
            </w:rPr>
            <w:drawing>
              <wp:inline distT="0" distB="0" distL="0" distR="0" wp14:anchorId="3E3FAA00" wp14:editId="29AE2A7B">
                <wp:extent cx="5872796"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2978" cy="1024648"/>
                        </a:xfrm>
                        <a:prstGeom prst="rect">
                          <a:avLst/>
                        </a:prstGeom>
                      </pic:spPr>
                    </pic:pic>
                  </a:graphicData>
                </a:graphic>
              </wp:inline>
            </w:drawing>
          </w:r>
        </w:p>
        <w:p w14:paraId="2EE1F3D2" w14:textId="6669D165" w:rsidR="00B6468D" w:rsidRPr="00802969" w:rsidRDefault="00B6468D">
          <w:pPr>
            <w:pStyle w:val="TOCHeading"/>
            <w:rPr>
              <w:rFonts w:ascii="Times New Roman" w:hAnsi="Times New Roman" w:cs="Times New Roman"/>
              <w:b/>
              <w:color w:val="2B34AB"/>
              <w:sz w:val="56"/>
              <w:szCs w:val="56"/>
            </w:rPr>
          </w:pPr>
          <w:r w:rsidRPr="00802969">
            <w:rPr>
              <w:rFonts w:ascii="Times New Roman" w:hAnsi="Times New Roman" w:cs="Times New Roman"/>
              <w:b/>
              <w:color w:val="2B34AB"/>
              <w:sz w:val="56"/>
              <w:szCs w:val="56"/>
            </w:rPr>
            <w:t xml:space="preserve">ICSA Member News </w:t>
          </w:r>
          <w:r w:rsidR="001D3447">
            <w:rPr>
              <w:rFonts w:ascii="Times New Roman" w:hAnsi="Times New Roman" w:cs="Times New Roman"/>
              <w:b/>
              <w:color w:val="2B34AB"/>
              <w:sz w:val="56"/>
              <w:szCs w:val="56"/>
            </w:rPr>
            <w:t>October</w:t>
          </w:r>
          <w:r w:rsidR="00A650F1">
            <w:rPr>
              <w:rFonts w:ascii="Times New Roman" w:hAnsi="Times New Roman" w:cs="Times New Roman"/>
              <w:b/>
              <w:color w:val="2B34AB"/>
              <w:sz w:val="56"/>
              <w:szCs w:val="56"/>
            </w:rPr>
            <w:t xml:space="preserve"> </w:t>
          </w:r>
          <w:r w:rsidR="00481CDD" w:rsidRPr="00802969">
            <w:rPr>
              <w:rFonts w:ascii="Times New Roman" w:hAnsi="Times New Roman" w:cs="Times New Roman"/>
              <w:b/>
              <w:color w:val="2B34AB"/>
              <w:sz w:val="56"/>
              <w:szCs w:val="56"/>
            </w:rPr>
            <w:t>2020</w:t>
          </w:r>
        </w:p>
        <w:p w14:paraId="51302268" w14:textId="0EE73311" w:rsidR="005807CD" w:rsidRDefault="00B6468D">
          <w:pPr>
            <w:pStyle w:val="TOC1"/>
            <w:tabs>
              <w:tab w:val="right" w:leader="dot" w:pos="9206"/>
            </w:tabs>
            <w:rPr>
              <w:rFonts w:eastAsiaTheme="minorEastAsia"/>
              <w:lang w:eastAsia="zh-CN"/>
            </w:rPr>
          </w:pPr>
          <w:r w:rsidRPr="001A1930">
            <w:rPr>
              <w:rFonts w:ascii="Times New Roman" w:hAnsi="Times New Roman" w:cs="Times New Roman"/>
            </w:rPr>
            <w:fldChar w:fldCharType="begin"/>
          </w:r>
          <w:r w:rsidRPr="001A1930">
            <w:rPr>
              <w:rFonts w:ascii="Times New Roman" w:hAnsi="Times New Roman" w:cs="Times New Roman"/>
            </w:rPr>
            <w:instrText xml:space="preserve"> TOC \o "1-3" \h \z \u </w:instrText>
          </w:r>
          <w:r w:rsidRPr="001A1930">
            <w:rPr>
              <w:rFonts w:ascii="Times New Roman" w:hAnsi="Times New Roman" w:cs="Times New Roman"/>
            </w:rPr>
            <w:fldChar w:fldCharType="separate"/>
          </w:r>
          <w:hyperlink w:anchor="_Toc54561343" w:history="1">
            <w:r w:rsidR="005807CD" w:rsidRPr="007C3CA5">
              <w:rPr>
                <w:rStyle w:val="Hyperlink"/>
                <w:rFonts w:ascii="Times New Roman" w:hAnsi="Times New Roman" w:cs="Times New Roman"/>
                <w:b/>
              </w:rPr>
              <w:t>Highlights</w:t>
            </w:r>
            <w:r w:rsidR="005807CD">
              <w:rPr>
                <w:webHidden/>
              </w:rPr>
              <w:tab/>
            </w:r>
            <w:r w:rsidR="005807CD">
              <w:rPr>
                <w:webHidden/>
              </w:rPr>
              <w:fldChar w:fldCharType="begin"/>
            </w:r>
            <w:r w:rsidR="005807CD">
              <w:rPr>
                <w:webHidden/>
              </w:rPr>
              <w:instrText xml:space="preserve"> PAGEREF _Toc54561343 \h </w:instrText>
            </w:r>
            <w:r w:rsidR="005807CD">
              <w:rPr>
                <w:webHidden/>
              </w:rPr>
            </w:r>
            <w:r w:rsidR="005807CD">
              <w:rPr>
                <w:webHidden/>
              </w:rPr>
              <w:fldChar w:fldCharType="separate"/>
            </w:r>
            <w:r w:rsidR="005807CD">
              <w:rPr>
                <w:webHidden/>
              </w:rPr>
              <w:t>3</w:t>
            </w:r>
            <w:r w:rsidR="005807CD">
              <w:rPr>
                <w:webHidden/>
              </w:rPr>
              <w:fldChar w:fldCharType="end"/>
            </w:r>
          </w:hyperlink>
        </w:p>
        <w:p w14:paraId="3EA4DB74" w14:textId="51D88CE4" w:rsidR="005807CD" w:rsidRDefault="005807CD">
          <w:pPr>
            <w:pStyle w:val="TOC2"/>
            <w:rPr>
              <w:rFonts w:eastAsiaTheme="minorEastAsia"/>
              <w:noProof/>
              <w:lang w:eastAsia="zh-CN"/>
            </w:rPr>
          </w:pPr>
          <w:hyperlink w:anchor="_Toc54561344" w:history="1">
            <w:r w:rsidRPr="007C3CA5">
              <w:rPr>
                <w:rStyle w:val="Hyperlink"/>
                <w:rFonts w:cs="Times New Roman"/>
                <w:noProof/>
              </w:rPr>
              <w:t>ICSA 2020 Applied Statistics Symposium (Moved to Virtual December 13-16, 2020)</w:t>
            </w:r>
            <w:r>
              <w:rPr>
                <w:noProof/>
                <w:webHidden/>
              </w:rPr>
              <w:tab/>
            </w:r>
            <w:r>
              <w:rPr>
                <w:noProof/>
                <w:webHidden/>
              </w:rPr>
              <w:fldChar w:fldCharType="begin"/>
            </w:r>
            <w:r>
              <w:rPr>
                <w:noProof/>
                <w:webHidden/>
              </w:rPr>
              <w:instrText xml:space="preserve"> PAGEREF _Toc54561344 \h </w:instrText>
            </w:r>
            <w:r>
              <w:rPr>
                <w:noProof/>
                <w:webHidden/>
              </w:rPr>
            </w:r>
            <w:r>
              <w:rPr>
                <w:noProof/>
                <w:webHidden/>
              </w:rPr>
              <w:fldChar w:fldCharType="separate"/>
            </w:r>
            <w:r>
              <w:rPr>
                <w:noProof/>
                <w:webHidden/>
              </w:rPr>
              <w:t>3</w:t>
            </w:r>
            <w:r>
              <w:rPr>
                <w:noProof/>
                <w:webHidden/>
              </w:rPr>
              <w:fldChar w:fldCharType="end"/>
            </w:r>
          </w:hyperlink>
        </w:p>
        <w:p w14:paraId="5583CBA7" w14:textId="7C9F1E81" w:rsidR="005807CD" w:rsidRDefault="005807CD">
          <w:pPr>
            <w:pStyle w:val="TOC3"/>
            <w:tabs>
              <w:tab w:val="right" w:leader="dot" w:pos="9206"/>
            </w:tabs>
            <w:rPr>
              <w:rFonts w:eastAsiaTheme="minorEastAsia"/>
              <w:noProof/>
              <w:lang w:eastAsia="zh-CN"/>
            </w:rPr>
          </w:pPr>
          <w:hyperlink w:anchor="_Toc54561345" w:history="1">
            <w:r w:rsidRPr="007C3CA5">
              <w:rPr>
                <w:rStyle w:val="Hyperlink"/>
                <w:noProof/>
              </w:rPr>
              <w:t>Important Update</w:t>
            </w:r>
            <w:r>
              <w:rPr>
                <w:noProof/>
                <w:webHidden/>
              </w:rPr>
              <w:tab/>
            </w:r>
            <w:r>
              <w:rPr>
                <w:noProof/>
                <w:webHidden/>
              </w:rPr>
              <w:fldChar w:fldCharType="begin"/>
            </w:r>
            <w:r>
              <w:rPr>
                <w:noProof/>
                <w:webHidden/>
              </w:rPr>
              <w:instrText xml:space="preserve"> PAGEREF _Toc54561345 \h </w:instrText>
            </w:r>
            <w:r>
              <w:rPr>
                <w:noProof/>
                <w:webHidden/>
              </w:rPr>
            </w:r>
            <w:r>
              <w:rPr>
                <w:noProof/>
                <w:webHidden/>
              </w:rPr>
              <w:fldChar w:fldCharType="separate"/>
            </w:r>
            <w:r>
              <w:rPr>
                <w:noProof/>
                <w:webHidden/>
              </w:rPr>
              <w:t>3</w:t>
            </w:r>
            <w:r>
              <w:rPr>
                <w:noProof/>
                <w:webHidden/>
              </w:rPr>
              <w:fldChar w:fldCharType="end"/>
            </w:r>
          </w:hyperlink>
        </w:p>
        <w:p w14:paraId="3C28AFB1" w14:textId="5AFCE16B" w:rsidR="005807CD" w:rsidRDefault="005807CD">
          <w:pPr>
            <w:pStyle w:val="TOC3"/>
            <w:tabs>
              <w:tab w:val="right" w:leader="dot" w:pos="9206"/>
            </w:tabs>
            <w:rPr>
              <w:rFonts w:eastAsiaTheme="minorEastAsia"/>
              <w:noProof/>
              <w:lang w:eastAsia="zh-CN"/>
            </w:rPr>
          </w:pPr>
          <w:hyperlink w:anchor="_Toc54561346" w:history="1">
            <w:r w:rsidRPr="007C3CA5">
              <w:rPr>
                <w:rStyle w:val="Hyperlink"/>
                <w:noProof/>
              </w:rPr>
              <w:t>Call for Poster Awards Applications</w:t>
            </w:r>
            <w:r>
              <w:rPr>
                <w:noProof/>
                <w:webHidden/>
              </w:rPr>
              <w:tab/>
            </w:r>
            <w:r>
              <w:rPr>
                <w:noProof/>
                <w:webHidden/>
              </w:rPr>
              <w:fldChar w:fldCharType="begin"/>
            </w:r>
            <w:r>
              <w:rPr>
                <w:noProof/>
                <w:webHidden/>
              </w:rPr>
              <w:instrText xml:space="preserve"> PAGEREF _Toc54561346 \h </w:instrText>
            </w:r>
            <w:r>
              <w:rPr>
                <w:noProof/>
                <w:webHidden/>
              </w:rPr>
            </w:r>
            <w:r>
              <w:rPr>
                <w:noProof/>
                <w:webHidden/>
              </w:rPr>
              <w:fldChar w:fldCharType="separate"/>
            </w:r>
            <w:r>
              <w:rPr>
                <w:noProof/>
                <w:webHidden/>
              </w:rPr>
              <w:t>3</w:t>
            </w:r>
            <w:r>
              <w:rPr>
                <w:noProof/>
                <w:webHidden/>
              </w:rPr>
              <w:fldChar w:fldCharType="end"/>
            </w:r>
          </w:hyperlink>
        </w:p>
        <w:p w14:paraId="7FE8F3F6" w14:textId="76D8D459" w:rsidR="005807CD" w:rsidRDefault="005807CD">
          <w:pPr>
            <w:pStyle w:val="TOC2"/>
            <w:rPr>
              <w:rFonts w:eastAsiaTheme="minorEastAsia"/>
              <w:noProof/>
              <w:lang w:eastAsia="zh-CN"/>
            </w:rPr>
          </w:pPr>
          <w:hyperlink w:anchor="_Toc54561347" w:history="1">
            <w:r w:rsidRPr="007C3CA5">
              <w:rPr>
                <w:rStyle w:val="Hyperlink"/>
                <w:rFonts w:cs="Times New Roman"/>
                <w:noProof/>
              </w:rPr>
              <w:t>Updates on Editors-in-Chief for Statistics in Biosciences</w:t>
            </w:r>
            <w:r>
              <w:rPr>
                <w:noProof/>
                <w:webHidden/>
              </w:rPr>
              <w:tab/>
            </w:r>
            <w:r>
              <w:rPr>
                <w:noProof/>
                <w:webHidden/>
              </w:rPr>
              <w:fldChar w:fldCharType="begin"/>
            </w:r>
            <w:r>
              <w:rPr>
                <w:noProof/>
                <w:webHidden/>
              </w:rPr>
              <w:instrText xml:space="preserve"> PAGEREF _Toc54561347 \h </w:instrText>
            </w:r>
            <w:r>
              <w:rPr>
                <w:noProof/>
                <w:webHidden/>
              </w:rPr>
            </w:r>
            <w:r>
              <w:rPr>
                <w:noProof/>
                <w:webHidden/>
              </w:rPr>
              <w:fldChar w:fldCharType="separate"/>
            </w:r>
            <w:r>
              <w:rPr>
                <w:noProof/>
                <w:webHidden/>
              </w:rPr>
              <w:t>4</w:t>
            </w:r>
            <w:r>
              <w:rPr>
                <w:noProof/>
                <w:webHidden/>
              </w:rPr>
              <w:fldChar w:fldCharType="end"/>
            </w:r>
          </w:hyperlink>
        </w:p>
        <w:p w14:paraId="26E41C54" w14:textId="41870034" w:rsidR="005807CD" w:rsidRDefault="005807CD">
          <w:pPr>
            <w:pStyle w:val="TOC2"/>
            <w:rPr>
              <w:rFonts w:eastAsiaTheme="minorEastAsia"/>
              <w:noProof/>
              <w:lang w:eastAsia="zh-CN"/>
            </w:rPr>
          </w:pPr>
          <w:hyperlink w:anchor="_Toc54561348" w:history="1">
            <w:r w:rsidRPr="007C3CA5">
              <w:rPr>
                <w:rStyle w:val="Hyperlink"/>
                <w:rFonts w:cs="Times New Roman"/>
                <w:noProof/>
              </w:rPr>
              <w:t>ICSA Springer Book Series in Statistics</w:t>
            </w:r>
            <w:r>
              <w:rPr>
                <w:noProof/>
                <w:webHidden/>
              </w:rPr>
              <w:tab/>
            </w:r>
            <w:r>
              <w:rPr>
                <w:noProof/>
                <w:webHidden/>
              </w:rPr>
              <w:fldChar w:fldCharType="begin"/>
            </w:r>
            <w:r>
              <w:rPr>
                <w:noProof/>
                <w:webHidden/>
              </w:rPr>
              <w:instrText xml:space="preserve"> PAGEREF _Toc54561348 \h </w:instrText>
            </w:r>
            <w:r>
              <w:rPr>
                <w:noProof/>
                <w:webHidden/>
              </w:rPr>
            </w:r>
            <w:r>
              <w:rPr>
                <w:noProof/>
                <w:webHidden/>
              </w:rPr>
              <w:fldChar w:fldCharType="separate"/>
            </w:r>
            <w:r>
              <w:rPr>
                <w:noProof/>
                <w:webHidden/>
              </w:rPr>
              <w:t>5</w:t>
            </w:r>
            <w:r>
              <w:rPr>
                <w:noProof/>
                <w:webHidden/>
              </w:rPr>
              <w:fldChar w:fldCharType="end"/>
            </w:r>
          </w:hyperlink>
        </w:p>
        <w:p w14:paraId="181F9504" w14:textId="1678E805" w:rsidR="005807CD" w:rsidRDefault="005807CD">
          <w:pPr>
            <w:pStyle w:val="TOC2"/>
            <w:rPr>
              <w:rFonts w:eastAsiaTheme="minorEastAsia"/>
              <w:noProof/>
              <w:lang w:eastAsia="zh-CN"/>
            </w:rPr>
          </w:pPr>
          <w:hyperlink w:anchor="_Toc54561349" w:history="1">
            <w:r w:rsidRPr="007C3CA5">
              <w:rPr>
                <w:rStyle w:val="Hyperlink"/>
                <w:rFonts w:cs="Times New Roman"/>
                <w:noProof/>
              </w:rPr>
              <w:t>Committee of Presidents of Statistical Societies (COPSS) 2020 Awards Leadership Academy</w:t>
            </w:r>
            <w:r>
              <w:rPr>
                <w:noProof/>
                <w:webHidden/>
              </w:rPr>
              <w:tab/>
            </w:r>
            <w:r>
              <w:rPr>
                <w:noProof/>
                <w:webHidden/>
              </w:rPr>
              <w:fldChar w:fldCharType="begin"/>
            </w:r>
            <w:r>
              <w:rPr>
                <w:noProof/>
                <w:webHidden/>
              </w:rPr>
              <w:instrText xml:space="preserve"> PAGEREF _Toc54561349 \h </w:instrText>
            </w:r>
            <w:r>
              <w:rPr>
                <w:noProof/>
                <w:webHidden/>
              </w:rPr>
            </w:r>
            <w:r>
              <w:rPr>
                <w:noProof/>
                <w:webHidden/>
              </w:rPr>
              <w:fldChar w:fldCharType="separate"/>
            </w:r>
            <w:r>
              <w:rPr>
                <w:noProof/>
                <w:webHidden/>
              </w:rPr>
              <w:t>6</w:t>
            </w:r>
            <w:r>
              <w:rPr>
                <w:noProof/>
                <w:webHidden/>
              </w:rPr>
              <w:fldChar w:fldCharType="end"/>
            </w:r>
          </w:hyperlink>
        </w:p>
        <w:p w14:paraId="0EA46D68" w14:textId="498DD298" w:rsidR="005807CD" w:rsidRDefault="005807CD">
          <w:pPr>
            <w:pStyle w:val="TOC1"/>
            <w:tabs>
              <w:tab w:val="right" w:leader="dot" w:pos="9206"/>
            </w:tabs>
            <w:rPr>
              <w:rFonts w:eastAsiaTheme="minorEastAsia"/>
              <w:lang w:eastAsia="zh-CN"/>
            </w:rPr>
          </w:pPr>
          <w:hyperlink w:anchor="_Toc54561350" w:history="1">
            <w:r w:rsidRPr="007C3CA5">
              <w:rPr>
                <w:rStyle w:val="Hyperlink"/>
                <w:rFonts w:ascii="Times New Roman" w:hAnsi="Times New Roman" w:cs="Times New Roman"/>
                <w:b/>
              </w:rPr>
              <w:t>Sponsored and Co-Sponsored Journals</w:t>
            </w:r>
            <w:r>
              <w:rPr>
                <w:webHidden/>
              </w:rPr>
              <w:tab/>
            </w:r>
            <w:r>
              <w:rPr>
                <w:webHidden/>
              </w:rPr>
              <w:fldChar w:fldCharType="begin"/>
            </w:r>
            <w:r>
              <w:rPr>
                <w:webHidden/>
              </w:rPr>
              <w:instrText xml:space="preserve"> PAGEREF _Toc54561350 \h </w:instrText>
            </w:r>
            <w:r>
              <w:rPr>
                <w:webHidden/>
              </w:rPr>
            </w:r>
            <w:r>
              <w:rPr>
                <w:webHidden/>
              </w:rPr>
              <w:fldChar w:fldCharType="separate"/>
            </w:r>
            <w:r>
              <w:rPr>
                <w:webHidden/>
              </w:rPr>
              <w:t>6</w:t>
            </w:r>
            <w:r>
              <w:rPr>
                <w:webHidden/>
              </w:rPr>
              <w:fldChar w:fldCharType="end"/>
            </w:r>
          </w:hyperlink>
        </w:p>
        <w:p w14:paraId="5505F609" w14:textId="450F67F9" w:rsidR="005807CD" w:rsidRDefault="005807CD">
          <w:pPr>
            <w:pStyle w:val="TOC2"/>
            <w:rPr>
              <w:rFonts w:eastAsiaTheme="minorEastAsia"/>
              <w:noProof/>
              <w:lang w:eastAsia="zh-CN"/>
            </w:rPr>
          </w:pPr>
          <w:hyperlink w:anchor="_Toc54561351" w:history="1">
            <w:r w:rsidRPr="007C3CA5">
              <w:rPr>
                <w:rStyle w:val="Hyperlink"/>
                <w:noProof/>
              </w:rPr>
              <w:t>Statistica Sinica</w:t>
            </w:r>
            <w:r>
              <w:rPr>
                <w:noProof/>
                <w:webHidden/>
              </w:rPr>
              <w:tab/>
            </w:r>
            <w:r>
              <w:rPr>
                <w:noProof/>
                <w:webHidden/>
              </w:rPr>
              <w:fldChar w:fldCharType="begin"/>
            </w:r>
            <w:r>
              <w:rPr>
                <w:noProof/>
                <w:webHidden/>
              </w:rPr>
              <w:instrText xml:space="preserve"> PAGEREF _Toc54561351 \h </w:instrText>
            </w:r>
            <w:r>
              <w:rPr>
                <w:noProof/>
                <w:webHidden/>
              </w:rPr>
            </w:r>
            <w:r>
              <w:rPr>
                <w:noProof/>
                <w:webHidden/>
              </w:rPr>
              <w:fldChar w:fldCharType="separate"/>
            </w:r>
            <w:r>
              <w:rPr>
                <w:noProof/>
                <w:webHidden/>
              </w:rPr>
              <w:t>6</w:t>
            </w:r>
            <w:r>
              <w:rPr>
                <w:noProof/>
                <w:webHidden/>
              </w:rPr>
              <w:fldChar w:fldCharType="end"/>
            </w:r>
          </w:hyperlink>
        </w:p>
        <w:p w14:paraId="60BCAD81" w14:textId="4BD9782E" w:rsidR="005807CD" w:rsidRDefault="005807CD">
          <w:pPr>
            <w:pStyle w:val="TOC2"/>
            <w:rPr>
              <w:rFonts w:eastAsiaTheme="minorEastAsia"/>
              <w:noProof/>
              <w:lang w:eastAsia="zh-CN"/>
            </w:rPr>
          </w:pPr>
          <w:hyperlink w:anchor="_Toc54561352" w:history="1">
            <w:r w:rsidRPr="007C3CA5">
              <w:rPr>
                <w:rStyle w:val="Hyperlink"/>
                <w:noProof/>
              </w:rPr>
              <w:t>Statistics in Biosciences</w:t>
            </w:r>
            <w:r>
              <w:rPr>
                <w:noProof/>
                <w:webHidden/>
              </w:rPr>
              <w:tab/>
            </w:r>
            <w:r>
              <w:rPr>
                <w:noProof/>
                <w:webHidden/>
              </w:rPr>
              <w:fldChar w:fldCharType="begin"/>
            </w:r>
            <w:r>
              <w:rPr>
                <w:noProof/>
                <w:webHidden/>
              </w:rPr>
              <w:instrText xml:space="preserve"> PAGEREF _Toc54561352 \h </w:instrText>
            </w:r>
            <w:r>
              <w:rPr>
                <w:noProof/>
                <w:webHidden/>
              </w:rPr>
            </w:r>
            <w:r>
              <w:rPr>
                <w:noProof/>
                <w:webHidden/>
              </w:rPr>
              <w:fldChar w:fldCharType="separate"/>
            </w:r>
            <w:r>
              <w:rPr>
                <w:noProof/>
                <w:webHidden/>
              </w:rPr>
              <w:t>7</w:t>
            </w:r>
            <w:r>
              <w:rPr>
                <w:noProof/>
                <w:webHidden/>
              </w:rPr>
              <w:fldChar w:fldCharType="end"/>
            </w:r>
          </w:hyperlink>
        </w:p>
        <w:p w14:paraId="41591FD4" w14:textId="0EF49534" w:rsidR="005807CD" w:rsidRDefault="005807CD">
          <w:pPr>
            <w:pStyle w:val="TOC2"/>
            <w:rPr>
              <w:rFonts w:eastAsiaTheme="minorEastAsia"/>
              <w:noProof/>
              <w:lang w:eastAsia="zh-CN"/>
            </w:rPr>
          </w:pPr>
          <w:hyperlink w:anchor="_Toc54561353" w:history="1">
            <w:r w:rsidRPr="007C3CA5">
              <w:rPr>
                <w:rStyle w:val="Hyperlink"/>
                <w:noProof/>
              </w:rPr>
              <w:t>Statistics and Its Interface (SII) Call for Papers</w:t>
            </w:r>
            <w:r>
              <w:rPr>
                <w:noProof/>
                <w:webHidden/>
              </w:rPr>
              <w:tab/>
            </w:r>
            <w:r>
              <w:rPr>
                <w:noProof/>
                <w:webHidden/>
              </w:rPr>
              <w:fldChar w:fldCharType="begin"/>
            </w:r>
            <w:r>
              <w:rPr>
                <w:noProof/>
                <w:webHidden/>
              </w:rPr>
              <w:instrText xml:space="preserve"> PAGEREF _Toc54561353 \h </w:instrText>
            </w:r>
            <w:r>
              <w:rPr>
                <w:noProof/>
                <w:webHidden/>
              </w:rPr>
            </w:r>
            <w:r>
              <w:rPr>
                <w:noProof/>
                <w:webHidden/>
              </w:rPr>
              <w:fldChar w:fldCharType="separate"/>
            </w:r>
            <w:r>
              <w:rPr>
                <w:noProof/>
                <w:webHidden/>
              </w:rPr>
              <w:t>7</w:t>
            </w:r>
            <w:r>
              <w:rPr>
                <w:noProof/>
                <w:webHidden/>
              </w:rPr>
              <w:fldChar w:fldCharType="end"/>
            </w:r>
          </w:hyperlink>
        </w:p>
        <w:p w14:paraId="1326EC6C" w14:textId="456E9E75" w:rsidR="005807CD" w:rsidRDefault="005807CD">
          <w:pPr>
            <w:pStyle w:val="TOC3"/>
            <w:tabs>
              <w:tab w:val="right" w:leader="dot" w:pos="9206"/>
            </w:tabs>
            <w:rPr>
              <w:rFonts w:eastAsiaTheme="minorEastAsia"/>
              <w:noProof/>
              <w:lang w:eastAsia="zh-CN"/>
            </w:rPr>
          </w:pPr>
          <w:hyperlink w:anchor="_Toc54561354" w:history="1">
            <w:r w:rsidRPr="007C3CA5">
              <w:rPr>
                <w:rStyle w:val="Hyperlink"/>
                <w:noProof/>
              </w:rPr>
              <w:t>Call for Papers on Statistical Research to address Emerging Issues of COVID-19</w:t>
            </w:r>
            <w:r>
              <w:rPr>
                <w:noProof/>
                <w:webHidden/>
              </w:rPr>
              <w:tab/>
            </w:r>
            <w:r>
              <w:rPr>
                <w:noProof/>
                <w:webHidden/>
              </w:rPr>
              <w:fldChar w:fldCharType="begin"/>
            </w:r>
            <w:r>
              <w:rPr>
                <w:noProof/>
                <w:webHidden/>
              </w:rPr>
              <w:instrText xml:space="preserve"> PAGEREF _Toc54561354 \h </w:instrText>
            </w:r>
            <w:r>
              <w:rPr>
                <w:noProof/>
                <w:webHidden/>
              </w:rPr>
            </w:r>
            <w:r>
              <w:rPr>
                <w:noProof/>
                <w:webHidden/>
              </w:rPr>
              <w:fldChar w:fldCharType="separate"/>
            </w:r>
            <w:r>
              <w:rPr>
                <w:noProof/>
                <w:webHidden/>
              </w:rPr>
              <w:t>7</w:t>
            </w:r>
            <w:r>
              <w:rPr>
                <w:noProof/>
                <w:webHidden/>
              </w:rPr>
              <w:fldChar w:fldCharType="end"/>
            </w:r>
          </w:hyperlink>
        </w:p>
        <w:p w14:paraId="5748ADFF" w14:textId="0C14F209" w:rsidR="005807CD" w:rsidRDefault="005807CD">
          <w:pPr>
            <w:pStyle w:val="TOC3"/>
            <w:tabs>
              <w:tab w:val="right" w:leader="dot" w:pos="9206"/>
            </w:tabs>
            <w:rPr>
              <w:rFonts w:eastAsiaTheme="minorEastAsia"/>
              <w:noProof/>
              <w:lang w:eastAsia="zh-CN"/>
            </w:rPr>
          </w:pPr>
          <w:hyperlink w:anchor="_Toc54561355" w:history="1">
            <w:r w:rsidRPr="007C3CA5">
              <w:rPr>
                <w:rStyle w:val="Hyperlink"/>
                <w:noProof/>
              </w:rPr>
              <w:t>Call for Papers: Special Issue on Recent Developments in Complex Time Series Analysis</w:t>
            </w:r>
            <w:r>
              <w:rPr>
                <w:noProof/>
                <w:webHidden/>
              </w:rPr>
              <w:tab/>
            </w:r>
            <w:r>
              <w:rPr>
                <w:noProof/>
                <w:webHidden/>
              </w:rPr>
              <w:fldChar w:fldCharType="begin"/>
            </w:r>
            <w:r>
              <w:rPr>
                <w:noProof/>
                <w:webHidden/>
              </w:rPr>
              <w:instrText xml:space="preserve"> PAGEREF _Toc54561355 \h </w:instrText>
            </w:r>
            <w:r>
              <w:rPr>
                <w:noProof/>
                <w:webHidden/>
              </w:rPr>
            </w:r>
            <w:r>
              <w:rPr>
                <w:noProof/>
                <w:webHidden/>
              </w:rPr>
              <w:fldChar w:fldCharType="separate"/>
            </w:r>
            <w:r>
              <w:rPr>
                <w:noProof/>
                <w:webHidden/>
              </w:rPr>
              <w:t>8</w:t>
            </w:r>
            <w:r>
              <w:rPr>
                <w:noProof/>
                <w:webHidden/>
              </w:rPr>
              <w:fldChar w:fldCharType="end"/>
            </w:r>
          </w:hyperlink>
        </w:p>
        <w:p w14:paraId="1A47E369" w14:textId="4567FADA" w:rsidR="005807CD" w:rsidRDefault="005807CD">
          <w:pPr>
            <w:pStyle w:val="TOC3"/>
            <w:tabs>
              <w:tab w:val="right" w:leader="dot" w:pos="9206"/>
            </w:tabs>
            <w:rPr>
              <w:rFonts w:eastAsiaTheme="minorEastAsia"/>
              <w:noProof/>
              <w:lang w:eastAsia="zh-CN"/>
            </w:rPr>
          </w:pPr>
          <w:hyperlink w:anchor="_Toc54561356" w:history="1">
            <w:r w:rsidRPr="007C3CA5">
              <w:rPr>
                <w:rStyle w:val="Hyperlink"/>
                <w:noProof/>
              </w:rPr>
              <w:t>Call for Papers: Special Issue on Functional Data Analysis</w:t>
            </w:r>
            <w:r>
              <w:rPr>
                <w:noProof/>
                <w:webHidden/>
              </w:rPr>
              <w:tab/>
            </w:r>
            <w:r>
              <w:rPr>
                <w:noProof/>
                <w:webHidden/>
              </w:rPr>
              <w:fldChar w:fldCharType="begin"/>
            </w:r>
            <w:r>
              <w:rPr>
                <w:noProof/>
                <w:webHidden/>
              </w:rPr>
              <w:instrText xml:space="preserve"> PAGEREF _Toc54561356 \h </w:instrText>
            </w:r>
            <w:r>
              <w:rPr>
                <w:noProof/>
                <w:webHidden/>
              </w:rPr>
            </w:r>
            <w:r>
              <w:rPr>
                <w:noProof/>
                <w:webHidden/>
              </w:rPr>
              <w:fldChar w:fldCharType="separate"/>
            </w:r>
            <w:r>
              <w:rPr>
                <w:noProof/>
                <w:webHidden/>
              </w:rPr>
              <w:t>8</w:t>
            </w:r>
            <w:r>
              <w:rPr>
                <w:noProof/>
                <w:webHidden/>
              </w:rPr>
              <w:fldChar w:fldCharType="end"/>
            </w:r>
          </w:hyperlink>
        </w:p>
        <w:p w14:paraId="52EBE977" w14:textId="775601DB" w:rsidR="005807CD" w:rsidRDefault="005807CD">
          <w:pPr>
            <w:pStyle w:val="TOC1"/>
            <w:tabs>
              <w:tab w:val="right" w:leader="dot" w:pos="9206"/>
            </w:tabs>
            <w:rPr>
              <w:rFonts w:eastAsiaTheme="minorEastAsia"/>
              <w:lang w:eastAsia="zh-CN"/>
            </w:rPr>
          </w:pPr>
          <w:hyperlink w:anchor="_Toc54561357" w:history="1">
            <w:r w:rsidRPr="007C3CA5">
              <w:rPr>
                <w:rStyle w:val="Hyperlink"/>
                <w:rFonts w:ascii="Times New Roman" w:hAnsi="Times New Roman" w:cs="Times New Roman"/>
                <w:b/>
              </w:rPr>
              <w:t>Upcoming ICSA Meetings</w:t>
            </w:r>
            <w:r>
              <w:rPr>
                <w:webHidden/>
              </w:rPr>
              <w:tab/>
            </w:r>
            <w:r>
              <w:rPr>
                <w:webHidden/>
              </w:rPr>
              <w:fldChar w:fldCharType="begin"/>
            </w:r>
            <w:r>
              <w:rPr>
                <w:webHidden/>
              </w:rPr>
              <w:instrText xml:space="preserve"> PAGEREF _Toc54561357 \h </w:instrText>
            </w:r>
            <w:r>
              <w:rPr>
                <w:webHidden/>
              </w:rPr>
            </w:r>
            <w:r>
              <w:rPr>
                <w:webHidden/>
              </w:rPr>
              <w:fldChar w:fldCharType="separate"/>
            </w:r>
            <w:r>
              <w:rPr>
                <w:webHidden/>
              </w:rPr>
              <w:t>9</w:t>
            </w:r>
            <w:r>
              <w:rPr>
                <w:webHidden/>
              </w:rPr>
              <w:fldChar w:fldCharType="end"/>
            </w:r>
          </w:hyperlink>
        </w:p>
        <w:p w14:paraId="3F686E85" w14:textId="72732321" w:rsidR="005807CD" w:rsidRDefault="005807CD">
          <w:pPr>
            <w:pStyle w:val="TOC2"/>
            <w:rPr>
              <w:rFonts w:eastAsiaTheme="minorEastAsia"/>
              <w:noProof/>
              <w:lang w:eastAsia="zh-CN"/>
            </w:rPr>
          </w:pPr>
          <w:hyperlink w:anchor="_Toc54561358" w:history="1">
            <w:r w:rsidRPr="007C3CA5">
              <w:rPr>
                <w:rStyle w:val="Hyperlink"/>
                <w:rFonts w:cs="Times New Roman"/>
                <w:noProof/>
              </w:rPr>
              <w:t>ICSA 2020 Applied Statistics Symposium (Moved to Virtual  December 13-16, 2020)</w:t>
            </w:r>
            <w:r>
              <w:rPr>
                <w:noProof/>
                <w:webHidden/>
              </w:rPr>
              <w:tab/>
            </w:r>
            <w:r>
              <w:rPr>
                <w:noProof/>
                <w:webHidden/>
              </w:rPr>
              <w:fldChar w:fldCharType="begin"/>
            </w:r>
            <w:r>
              <w:rPr>
                <w:noProof/>
                <w:webHidden/>
              </w:rPr>
              <w:instrText xml:space="preserve"> PAGEREF _Toc54561358 \h </w:instrText>
            </w:r>
            <w:r>
              <w:rPr>
                <w:noProof/>
                <w:webHidden/>
              </w:rPr>
            </w:r>
            <w:r>
              <w:rPr>
                <w:noProof/>
                <w:webHidden/>
              </w:rPr>
              <w:fldChar w:fldCharType="separate"/>
            </w:r>
            <w:r>
              <w:rPr>
                <w:noProof/>
                <w:webHidden/>
              </w:rPr>
              <w:t>9</w:t>
            </w:r>
            <w:r>
              <w:rPr>
                <w:noProof/>
                <w:webHidden/>
              </w:rPr>
              <w:fldChar w:fldCharType="end"/>
            </w:r>
          </w:hyperlink>
        </w:p>
        <w:p w14:paraId="2464BA90" w14:textId="66759A24" w:rsidR="005807CD" w:rsidRDefault="005807CD">
          <w:pPr>
            <w:pStyle w:val="TOC2"/>
            <w:rPr>
              <w:rFonts w:eastAsiaTheme="minorEastAsia"/>
              <w:noProof/>
              <w:lang w:eastAsia="zh-CN"/>
            </w:rPr>
          </w:pPr>
          <w:hyperlink w:anchor="_Toc54561359" w:history="1">
            <w:r w:rsidRPr="007C3CA5">
              <w:rPr>
                <w:rStyle w:val="Hyperlink"/>
                <w:rFonts w:cs="Times New Roman"/>
                <w:noProof/>
              </w:rPr>
              <w:t>ICSA 2021 China Conference (July 2 – 5, 2021)</w:t>
            </w:r>
            <w:r>
              <w:rPr>
                <w:noProof/>
                <w:webHidden/>
              </w:rPr>
              <w:tab/>
            </w:r>
            <w:r>
              <w:rPr>
                <w:noProof/>
                <w:webHidden/>
              </w:rPr>
              <w:fldChar w:fldCharType="begin"/>
            </w:r>
            <w:r>
              <w:rPr>
                <w:noProof/>
                <w:webHidden/>
              </w:rPr>
              <w:instrText xml:space="preserve"> PAGEREF _Toc54561359 \h </w:instrText>
            </w:r>
            <w:r>
              <w:rPr>
                <w:noProof/>
                <w:webHidden/>
              </w:rPr>
            </w:r>
            <w:r>
              <w:rPr>
                <w:noProof/>
                <w:webHidden/>
              </w:rPr>
              <w:fldChar w:fldCharType="separate"/>
            </w:r>
            <w:r>
              <w:rPr>
                <w:noProof/>
                <w:webHidden/>
              </w:rPr>
              <w:t>9</w:t>
            </w:r>
            <w:r>
              <w:rPr>
                <w:noProof/>
                <w:webHidden/>
              </w:rPr>
              <w:fldChar w:fldCharType="end"/>
            </w:r>
          </w:hyperlink>
        </w:p>
        <w:p w14:paraId="4755DC69" w14:textId="7AA7A728" w:rsidR="005807CD" w:rsidRDefault="005807CD">
          <w:pPr>
            <w:pStyle w:val="TOC2"/>
            <w:rPr>
              <w:rFonts w:eastAsiaTheme="minorEastAsia"/>
              <w:noProof/>
              <w:lang w:eastAsia="zh-CN"/>
            </w:rPr>
          </w:pPr>
          <w:hyperlink w:anchor="_Toc54561360" w:history="1">
            <w:r w:rsidRPr="007C3CA5">
              <w:rPr>
                <w:rStyle w:val="Hyperlink"/>
                <w:rFonts w:cs="Times New Roman"/>
                <w:noProof/>
              </w:rPr>
              <w:t>ICSA 2022 China Conference (July 1 – 4, 2022)</w:t>
            </w:r>
            <w:r>
              <w:rPr>
                <w:noProof/>
                <w:webHidden/>
              </w:rPr>
              <w:tab/>
            </w:r>
            <w:r>
              <w:rPr>
                <w:noProof/>
                <w:webHidden/>
              </w:rPr>
              <w:fldChar w:fldCharType="begin"/>
            </w:r>
            <w:r>
              <w:rPr>
                <w:noProof/>
                <w:webHidden/>
              </w:rPr>
              <w:instrText xml:space="preserve"> PAGEREF _Toc54561360 \h </w:instrText>
            </w:r>
            <w:r>
              <w:rPr>
                <w:noProof/>
                <w:webHidden/>
              </w:rPr>
            </w:r>
            <w:r>
              <w:rPr>
                <w:noProof/>
                <w:webHidden/>
              </w:rPr>
              <w:fldChar w:fldCharType="separate"/>
            </w:r>
            <w:r>
              <w:rPr>
                <w:noProof/>
                <w:webHidden/>
              </w:rPr>
              <w:t>10</w:t>
            </w:r>
            <w:r>
              <w:rPr>
                <w:noProof/>
                <w:webHidden/>
              </w:rPr>
              <w:fldChar w:fldCharType="end"/>
            </w:r>
          </w:hyperlink>
        </w:p>
        <w:p w14:paraId="43F58787" w14:textId="5B1AC0C2" w:rsidR="005807CD" w:rsidRDefault="005807CD">
          <w:pPr>
            <w:pStyle w:val="TOC1"/>
            <w:tabs>
              <w:tab w:val="right" w:leader="dot" w:pos="9206"/>
            </w:tabs>
            <w:rPr>
              <w:rFonts w:eastAsiaTheme="minorEastAsia"/>
              <w:lang w:eastAsia="zh-CN"/>
            </w:rPr>
          </w:pPr>
          <w:hyperlink w:anchor="_Toc54561361" w:history="1">
            <w:r w:rsidRPr="007C3CA5">
              <w:rPr>
                <w:rStyle w:val="Hyperlink"/>
                <w:rFonts w:ascii="Times New Roman" w:hAnsi="Times New Roman" w:cs="Times New Roman"/>
                <w:b/>
              </w:rPr>
              <w:t>Upcoming Co-Sponsored Meetings</w:t>
            </w:r>
            <w:r>
              <w:rPr>
                <w:webHidden/>
              </w:rPr>
              <w:tab/>
            </w:r>
            <w:r>
              <w:rPr>
                <w:webHidden/>
              </w:rPr>
              <w:fldChar w:fldCharType="begin"/>
            </w:r>
            <w:r>
              <w:rPr>
                <w:webHidden/>
              </w:rPr>
              <w:instrText xml:space="preserve"> PAGEREF _Toc54561361 \h </w:instrText>
            </w:r>
            <w:r>
              <w:rPr>
                <w:webHidden/>
              </w:rPr>
            </w:r>
            <w:r>
              <w:rPr>
                <w:webHidden/>
              </w:rPr>
              <w:fldChar w:fldCharType="separate"/>
            </w:r>
            <w:r>
              <w:rPr>
                <w:webHidden/>
              </w:rPr>
              <w:t>10</w:t>
            </w:r>
            <w:r>
              <w:rPr>
                <w:webHidden/>
              </w:rPr>
              <w:fldChar w:fldCharType="end"/>
            </w:r>
          </w:hyperlink>
        </w:p>
        <w:p w14:paraId="3D5D28A6" w14:textId="17FDFA45" w:rsidR="005807CD" w:rsidRDefault="005807CD">
          <w:pPr>
            <w:pStyle w:val="TOC2"/>
            <w:rPr>
              <w:rFonts w:eastAsiaTheme="minorEastAsia"/>
              <w:noProof/>
              <w:lang w:eastAsia="zh-CN"/>
            </w:rPr>
          </w:pPr>
          <w:hyperlink w:anchor="_Toc54561362" w:history="1">
            <w:r w:rsidRPr="007C3CA5">
              <w:rPr>
                <w:rStyle w:val="Hyperlink"/>
                <w:rFonts w:cs="Times New Roman"/>
                <w:noProof/>
              </w:rPr>
              <w:t>2020 NIC-ASA &amp; ICSA Midwest Virtual Joint Fall Meeting (October 30, 2020)</w:t>
            </w:r>
            <w:r>
              <w:rPr>
                <w:noProof/>
                <w:webHidden/>
              </w:rPr>
              <w:tab/>
            </w:r>
            <w:r>
              <w:rPr>
                <w:noProof/>
                <w:webHidden/>
              </w:rPr>
              <w:fldChar w:fldCharType="begin"/>
            </w:r>
            <w:r>
              <w:rPr>
                <w:noProof/>
                <w:webHidden/>
              </w:rPr>
              <w:instrText xml:space="preserve"> PAGEREF _Toc54561362 \h </w:instrText>
            </w:r>
            <w:r>
              <w:rPr>
                <w:noProof/>
                <w:webHidden/>
              </w:rPr>
            </w:r>
            <w:r>
              <w:rPr>
                <w:noProof/>
                <w:webHidden/>
              </w:rPr>
              <w:fldChar w:fldCharType="separate"/>
            </w:r>
            <w:r>
              <w:rPr>
                <w:noProof/>
                <w:webHidden/>
              </w:rPr>
              <w:t>10</w:t>
            </w:r>
            <w:r>
              <w:rPr>
                <w:noProof/>
                <w:webHidden/>
              </w:rPr>
              <w:fldChar w:fldCharType="end"/>
            </w:r>
          </w:hyperlink>
        </w:p>
        <w:p w14:paraId="39ED43A5" w14:textId="0E86AFDF" w:rsidR="005807CD" w:rsidRDefault="005807CD">
          <w:pPr>
            <w:pStyle w:val="TOC2"/>
            <w:rPr>
              <w:rFonts w:eastAsiaTheme="minorEastAsia"/>
              <w:noProof/>
              <w:lang w:eastAsia="zh-CN"/>
            </w:rPr>
          </w:pPr>
          <w:hyperlink w:anchor="_Toc54561363" w:history="1">
            <w:r w:rsidRPr="007C3CA5">
              <w:rPr>
                <w:rStyle w:val="Hyperlink"/>
                <w:rFonts w:cs="Times New Roman"/>
                <w:noProof/>
              </w:rPr>
              <w:t>Please visit this site for registration: https://www.eventbrite.com/e/2020-annual-nic-asa-icsa-midwest-conference-tickets-123356094399</w:t>
            </w:r>
            <w:r>
              <w:rPr>
                <w:noProof/>
                <w:webHidden/>
              </w:rPr>
              <w:tab/>
            </w:r>
            <w:r>
              <w:rPr>
                <w:noProof/>
                <w:webHidden/>
              </w:rPr>
              <w:fldChar w:fldCharType="begin"/>
            </w:r>
            <w:r>
              <w:rPr>
                <w:noProof/>
                <w:webHidden/>
              </w:rPr>
              <w:instrText xml:space="preserve"> PAGEREF _Toc54561363 \h </w:instrText>
            </w:r>
            <w:r>
              <w:rPr>
                <w:noProof/>
                <w:webHidden/>
              </w:rPr>
            </w:r>
            <w:r>
              <w:rPr>
                <w:noProof/>
                <w:webHidden/>
              </w:rPr>
              <w:fldChar w:fldCharType="separate"/>
            </w:r>
            <w:r>
              <w:rPr>
                <w:noProof/>
                <w:webHidden/>
              </w:rPr>
              <w:t>10</w:t>
            </w:r>
            <w:r>
              <w:rPr>
                <w:noProof/>
                <w:webHidden/>
              </w:rPr>
              <w:fldChar w:fldCharType="end"/>
            </w:r>
          </w:hyperlink>
        </w:p>
        <w:p w14:paraId="5E48D486" w14:textId="1D96FE24" w:rsidR="005807CD" w:rsidRDefault="005807CD">
          <w:pPr>
            <w:pStyle w:val="TOC2"/>
            <w:rPr>
              <w:rFonts w:eastAsiaTheme="minorEastAsia"/>
              <w:noProof/>
              <w:lang w:eastAsia="zh-CN"/>
            </w:rPr>
          </w:pPr>
          <w:hyperlink w:anchor="_Toc54561364" w:history="1">
            <w:r w:rsidRPr="007C3CA5">
              <w:rPr>
                <w:rStyle w:val="Hyperlink"/>
                <w:rFonts w:cs="Times New Roman"/>
                <w:noProof/>
              </w:rPr>
              <w:t>Duke-Industry Statistics Symposium (April 21-23, 2021)</w:t>
            </w:r>
            <w:r>
              <w:rPr>
                <w:noProof/>
                <w:webHidden/>
              </w:rPr>
              <w:tab/>
            </w:r>
            <w:r>
              <w:rPr>
                <w:noProof/>
                <w:webHidden/>
              </w:rPr>
              <w:fldChar w:fldCharType="begin"/>
            </w:r>
            <w:r>
              <w:rPr>
                <w:noProof/>
                <w:webHidden/>
              </w:rPr>
              <w:instrText xml:space="preserve"> PAGEREF _Toc54561364 \h </w:instrText>
            </w:r>
            <w:r>
              <w:rPr>
                <w:noProof/>
                <w:webHidden/>
              </w:rPr>
            </w:r>
            <w:r>
              <w:rPr>
                <w:noProof/>
                <w:webHidden/>
              </w:rPr>
              <w:fldChar w:fldCharType="separate"/>
            </w:r>
            <w:r>
              <w:rPr>
                <w:noProof/>
                <w:webHidden/>
              </w:rPr>
              <w:t>11</w:t>
            </w:r>
            <w:r>
              <w:rPr>
                <w:noProof/>
                <w:webHidden/>
              </w:rPr>
              <w:fldChar w:fldCharType="end"/>
            </w:r>
          </w:hyperlink>
        </w:p>
        <w:p w14:paraId="2B0E12BD" w14:textId="52250059" w:rsidR="005807CD" w:rsidRDefault="005807CD">
          <w:pPr>
            <w:pStyle w:val="TOC2"/>
            <w:rPr>
              <w:rFonts w:eastAsiaTheme="minorEastAsia"/>
              <w:noProof/>
              <w:lang w:eastAsia="zh-CN"/>
            </w:rPr>
          </w:pPr>
          <w:hyperlink w:anchor="_Toc54561365" w:history="1">
            <w:r w:rsidRPr="007C3CA5">
              <w:rPr>
                <w:rStyle w:val="Hyperlink"/>
                <w:rFonts w:cs="Times New Roman"/>
                <w:noProof/>
              </w:rPr>
              <w:t>The 8</w:t>
            </w:r>
            <w:r w:rsidRPr="007C3CA5">
              <w:rPr>
                <w:rStyle w:val="Hyperlink"/>
                <w:rFonts w:cs="Times New Roman"/>
                <w:noProof/>
                <w:vertAlign w:val="superscript"/>
              </w:rPr>
              <w:t>th</w:t>
            </w:r>
            <w:r w:rsidRPr="007C3CA5">
              <w:rPr>
                <w:rStyle w:val="Hyperlink"/>
                <w:rFonts w:cs="Times New Roman"/>
                <w:noProof/>
              </w:rPr>
              <w:t xml:space="preserve"> Workshop on Biostatistics and Bioinformatics (Postponed to Spring, 2021)</w:t>
            </w:r>
            <w:r>
              <w:rPr>
                <w:noProof/>
                <w:webHidden/>
              </w:rPr>
              <w:tab/>
            </w:r>
            <w:r>
              <w:rPr>
                <w:noProof/>
                <w:webHidden/>
              </w:rPr>
              <w:fldChar w:fldCharType="begin"/>
            </w:r>
            <w:r>
              <w:rPr>
                <w:noProof/>
                <w:webHidden/>
              </w:rPr>
              <w:instrText xml:space="preserve"> PAGEREF _Toc54561365 \h </w:instrText>
            </w:r>
            <w:r>
              <w:rPr>
                <w:noProof/>
                <w:webHidden/>
              </w:rPr>
            </w:r>
            <w:r>
              <w:rPr>
                <w:noProof/>
                <w:webHidden/>
              </w:rPr>
              <w:fldChar w:fldCharType="separate"/>
            </w:r>
            <w:r>
              <w:rPr>
                <w:noProof/>
                <w:webHidden/>
              </w:rPr>
              <w:t>11</w:t>
            </w:r>
            <w:r>
              <w:rPr>
                <w:noProof/>
                <w:webHidden/>
              </w:rPr>
              <w:fldChar w:fldCharType="end"/>
            </w:r>
          </w:hyperlink>
        </w:p>
        <w:p w14:paraId="55F1B261" w14:textId="4D7FD688" w:rsidR="005807CD" w:rsidRDefault="005807CD">
          <w:pPr>
            <w:pStyle w:val="TOC2"/>
            <w:rPr>
              <w:rFonts w:eastAsiaTheme="minorEastAsia"/>
              <w:noProof/>
              <w:lang w:eastAsia="zh-CN"/>
            </w:rPr>
          </w:pPr>
          <w:hyperlink w:anchor="_Toc54561366" w:history="1">
            <w:r w:rsidRPr="007C3CA5">
              <w:rPr>
                <w:rStyle w:val="Hyperlink"/>
                <w:rFonts w:cs="Times New Roman"/>
                <w:noProof/>
              </w:rPr>
              <w:t>IMS Asia Pacific Rim Meeting (Postponed to January 5-8, 2022)</w:t>
            </w:r>
            <w:r>
              <w:rPr>
                <w:noProof/>
                <w:webHidden/>
              </w:rPr>
              <w:tab/>
            </w:r>
            <w:r>
              <w:rPr>
                <w:noProof/>
                <w:webHidden/>
              </w:rPr>
              <w:fldChar w:fldCharType="begin"/>
            </w:r>
            <w:r>
              <w:rPr>
                <w:noProof/>
                <w:webHidden/>
              </w:rPr>
              <w:instrText xml:space="preserve"> PAGEREF _Toc54561366 \h </w:instrText>
            </w:r>
            <w:r>
              <w:rPr>
                <w:noProof/>
                <w:webHidden/>
              </w:rPr>
            </w:r>
            <w:r>
              <w:rPr>
                <w:noProof/>
                <w:webHidden/>
              </w:rPr>
              <w:fldChar w:fldCharType="separate"/>
            </w:r>
            <w:r>
              <w:rPr>
                <w:noProof/>
                <w:webHidden/>
              </w:rPr>
              <w:t>12</w:t>
            </w:r>
            <w:r>
              <w:rPr>
                <w:noProof/>
                <w:webHidden/>
              </w:rPr>
              <w:fldChar w:fldCharType="end"/>
            </w:r>
          </w:hyperlink>
        </w:p>
        <w:p w14:paraId="34550549" w14:textId="7CFB398E" w:rsidR="005807CD" w:rsidRDefault="005807CD">
          <w:pPr>
            <w:pStyle w:val="TOC1"/>
            <w:tabs>
              <w:tab w:val="right" w:leader="dot" w:pos="9206"/>
            </w:tabs>
            <w:rPr>
              <w:rFonts w:eastAsiaTheme="minorEastAsia"/>
              <w:lang w:eastAsia="zh-CN"/>
            </w:rPr>
          </w:pPr>
          <w:hyperlink w:anchor="_Toc54561367" w:history="1">
            <w:r w:rsidRPr="007C3CA5">
              <w:rPr>
                <w:rStyle w:val="Hyperlink"/>
                <w:rFonts w:ascii="Times New Roman" w:hAnsi="Times New Roman" w:cs="Times New Roman"/>
                <w:b/>
              </w:rPr>
              <w:t>Online Training and Seminars</w:t>
            </w:r>
            <w:r>
              <w:rPr>
                <w:webHidden/>
              </w:rPr>
              <w:tab/>
            </w:r>
            <w:r>
              <w:rPr>
                <w:webHidden/>
              </w:rPr>
              <w:fldChar w:fldCharType="begin"/>
            </w:r>
            <w:r>
              <w:rPr>
                <w:webHidden/>
              </w:rPr>
              <w:instrText xml:space="preserve"> PAGEREF _Toc54561367 \h </w:instrText>
            </w:r>
            <w:r>
              <w:rPr>
                <w:webHidden/>
              </w:rPr>
            </w:r>
            <w:r>
              <w:rPr>
                <w:webHidden/>
              </w:rPr>
              <w:fldChar w:fldCharType="separate"/>
            </w:r>
            <w:r>
              <w:rPr>
                <w:webHidden/>
              </w:rPr>
              <w:t>12</w:t>
            </w:r>
            <w:r>
              <w:rPr>
                <w:webHidden/>
              </w:rPr>
              <w:fldChar w:fldCharType="end"/>
            </w:r>
          </w:hyperlink>
        </w:p>
        <w:p w14:paraId="3CB89763" w14:textId="0352CB2F" w:rsidR="005807CD" w:rsidRDefault="005807CD">
          <w:pPr>
            <w:pStyle w:val="TOC2"/>
            <w:rPr>
              <w:rFonts w:eastAsiaTheme="minorEastAsia"/>
              <w:noProof/>
              <w:lang w:eastAsia="zh-CN"/>
            </w:rPr>
          </w:pPr>
          <w:hyperlink w:anchor="_Toc54561368" w:history="1">
            <w:r w:rsidRPr="007C3CA5">
              <w:rPr>
                <w:rStyle w:val="Hyperlink"/>
                <w:rFonts w:cs="Times New Roman"/>
                <w:noProof/>
              </w:rPr>
              <w:t>ICSA Online Training</w:t>
            </w:r>
            <w:r>
              <w:rPr>
                <w:noProof/>
                <w:webHidden/>
              </w:rPr>
              <w:tab/>
            </w:r>
            <w:r>
              <w:rPr>
                <w:noProof/>
                <w:webHidden/>
              </w:rPr>
              <w:fldChar w:fldCharType="begin"/>
            </w:r>
            <w:r>
              <w:rPr>
                <w:noProof/>
                <w:webHidden/>
              </w:rPr>
              <w:instrText xml:space="preserve"> PAGEREF _Toc54561368 \h </w:instrText>
            </w:r>
            <w:r>
              <w:rPr>
                <w:noProof/>
                <w:webHidden/>
              </w:rPr>
            </w:r>
            <w:r>
              <w:rPr>
                <w:noProof/>
                <w:webHidden/>
              </w:rPr>
              <w:fldChar w:fldCharType="separate"/>
            </w:r>
            <w:r>
              <w:rPr>
                <w:noProof/>
                <w:webHidden/>
              </w:rPr>
              <w:t>12</w:t>
            </w:r>
            <w:r>
              <w:rPr>
                <w:noProof/>
                <w:webHidden/>
              </w:rPr>
              <w:fldChar w:fldCharType="end"/>
            </w:r>
          </w:hyperlink>
        </w:p>
        <w:p w14:paraId="109490F4" w14:textId="0AEA051E" w:rsidR="005807CD" w:rsidRDefault="005807CD">
          <w:pPr>
            <w:pStyle w:val="TOC2"/>
            <w:rPr>
              <w:rFonts w:eastAsiaTheme="minorEastAsia"/>
              <w:noProof/>
              <w:lang w:eastAsia="zh-CN"/>
            </w:rPr>
          </w:pPr>
          <w:hyperlink w:anchor="_Toc54561369" w:history="1">
            <w:r w:rsidRPr="007C3CA5">
              <w:rPr>
                <w:rStyle w:val="Hyperlink"/>
                <w:rFonts w:cs="Times New Roman"/>
                <w:noProof/>
              </w:rPr>
              <w:t>Healthcare Innovation Technology: The Pod of Asclepius</w:t>
            </w:r>
            <w:r>
              <w:rPr>
                <w:noProof/>
                <w:webHidden/>
              </w:rPr>
              <w:tab/>
            </w:r>
            <w:r>
              <w:rPr>
                <w:noProof/>
                <w:webHidden/>
              </w:rPr>
              <w:fldChar w:fldCharType="begin"/>
            </w:r>
            <w:r>
              <w:rPr>
                <w:noProof/>
                <w:webHidden/>
              </w:rPr>
              <w:instrText xml:space="preserve"> PAGEREF _Toc54561369 \h </w:instrText>
            </w:r>
            <w:r>
              <w:rPr>
                <w:noProof/>
                <w:webHidden/>
              </w:rPr>
            </w:r>
            <w:r>
              <w:rPr>
                <w:noProof/>
                <w:webHidden/>
              </w:rPr>
              <w:fldChar w:fldCharType="separate"/>
            </w:r>
            <w:r>
              <w:rPr>
                <w:noProof/>
                <w:webHidden/>
              </w:rPr>
              <w:t>13</w:t>
            </w:r>
            <w:r>
              <w:rPr>
                <w:noProof/>
                <w:webHidden/>
              </w:rPr>
              <w:fldChar w:fldCharType="end"/>
            </w:r>
          </w:hyperlink>
        </w:p>
        <w:p w14:paraId="2E8987E8" w14:textId="55A16F42" w:rsidR="005807CD" w:rsidRDefault="005807CD">
          <w:pPr>
            <w:pStyle w:val="TOC1"/>
            <w:tabs>
              <w:tab w:val="right" w:leader="dot" w:pos="9206"/>
            </w:tabs>
            <w:rPr>
              <w:rFonts w:eastAsiaTheme="minorEastAsia"/>
              <w:lang w:eastAsia="zh-CN"/>
            </w:rPr>
          </w:pPr>
          <w:hyperlink w:anchor="_Toc54561370" w:history="1">
            <w:r w:rsidRPr="007C3CA5">
              <w:rPr>
                <w:rStyle w:val="Hyperlink"/>
                <w:rFonts w:ascii="Times New Roman" w:hAnsi="Times New Roman" w:cs="Times New Roman"/>
                <w:b/>
              </w:rPr>
              <w:t>Job Listings</w:t>
            </w:r>
            <w:r>
              <w:rPr>
                <w:webHidden/>
              </w:rPr>
              <w:tab/>
            </w:r>
            <w:r>
              <w:rPr>
                <w:webHidden/>
              </w:rPr>
              <w:fldChar w:fldCharType="begin"/>
            </w:r>
            <w:r>
              <w:rPr>
                <w:webHidden/>
              </w:rPr>
              <w:instrText xml:space="preserve"> PAGEREF _Toc54561370 \h </w:instrText>
            </w:r>
            <w:r>
              <w:rPr>
                <w:webHidden/>
              </w:rPr>
            </w:r>
            <w:r>
              <w:rPr>
                <w:webHidden/>
              </w:rPr>
              <w:fldChar w:fldCharType="separate"/>
            </w:r>
            <w:r>
              <w:rPr>
                <w:webHidden/>
              </w:rPr>
              <w:t>14</w:t>
            </w:r>
            <w:r>
              <w:rPr>
                <w:webHidden/>
              </w:rPr>
              <w:fldChar w:fldCharType="end"/>
            </w:r>
          </w:hyperlink>
        </w:p>
        <w:p w14:paraId="6D2F89A6" w14:textId="4AED8346" w:rsidR="005807CD" w:rsidRDefault="005807CD">
          <w:pPr>
            <w:pStyle w:val="TOC2"/>
            <w:rPr>
              <w:rFonts w:eastAsiaTheme="minorEastAsia"/>
              <w:noProof/>
              <w:lang w:eastAsia="zh-CN"/>
            </w:rPr>
          </w:pPr>
          <w:hyperlink w:anchor="_Toc54561371" w:history="1">
            <w:r w:rsidRPr="007C3CA5">
              <w:rPr>
                <w:rStyle w:val="Hyperlink"/>
                <w:rFonts w:cs="Times New Roman"/>
                <w:noProof/>
              </w:rPr>
              <w:t>Research Assistant Professor in Applied Statistics and Financial Mathematics / Engineering and Computational Mathematics / Applied Optimization and Operations Research (four posts)</w:t>
            </w:r>
            <w:r w:rsidRPr="007C3CA5">
              <w:rPr>
                <w:rStyle w:val="Hyperlink"/>
                <w:rFonts w:cs="Times New Roman"/>
                <w:bCs/>
                <w:noProof/>
              </w:rPr>
              <w:t> (Ref. 20092401)</w:t>
            </w:r>
            <w:r>
              <w:rPr>
                <w:noProof/>
                <w:webHidden/>
              </w:rPr>
              <w:tab/>
            </w:r>
            <w:r>
              <w:rPr>
                <w:noProof/>
                <w:webHidden/>
              </w:rPr>
              <w:fldChar w:fldCharType="begin"/>
            </w:r>
            <w:r>
              <w:rPr>
                <w:noProof/>
                <w:webHidden/>
              </w:rPr>
              <w:instrText xml:space="preserve"> PAGEREF _Toc54561371 \h </w:instrText>
            </w:r>
            <w:r>
              <w:rPr>
                <w:noProof/>
                <w:webHidden/>
              </w:rPr>
            </w:r>
            <w:r>
              <w:rPr>
                <w:noProof/>
                <w:webHidden/>
              </w:rPr>
              <w:fldChar w:fldCharType="separate"/>
            </w:r>
            <w:r>
              <w:rPr>
                <w:noProof/>
                <w:webHidden/>
              </w:rPr>
              <w:t>14</w:t>
            </w:r>
            <w:r>
              <w:rPr>
                <w:noProof/>
                <w:webHidden/>
              </w:rPr>
              <w:fldChar w:fldCharType="end"/>
            </w:r>
          </w:hyperlink>
        </w:p>
        <w:p w14:paraId="53C09240" w14:textId="12E6934E" w:rsidR="005807CD" w:rsidRDefault="005807CD">
          <w:pPr>
            <w:pStyle w:val="TOC2"/>
            <w:rPr>
              <w:rFonts w:eastAsiaTheme="minorEastAsia"/>
              <w:noProof/>
              <w:lang w:eastAsia="zh-CN"/>
            </w:rPr>
          </w:pPr>
          <w:hyperlink w:anchor="_Toc54561372" w:history="1">
            <w:r w:rsidRPr="007C3CA5">
              <w:rPr>
                <w:rStyle w:val="Hyperlink"/>
                <w:rFonts w:cs="Times New Roman"/>
                <w:bCs/>
                <w:noProof/>
              </w:rPr>
              <w:t>Chair Professor / Professor of Applied Statistics and Financial Mathematics / Engineering and Computational Mathematics / Applied Optimization and Operations Research (Ref. 20081403)</w:t>
            </w:r>
            <w:r>
              <w:rPr>
                <w:noProof/>
                <w:webHidden/>
              </w:rPr>
              <w:tab/>
            </w:r>
            <w:r>
              <w:rPr>
                <w:noProof/>
                <w:webHidden/>
              </w:rPr>
              <w:fldChar w:fldCharType="begin"/>
            </w:r>
            <w:r>
              <w:rPr>
                <w:noProof/>
                <w:webHidden/>
              </w:rPr>
              <w:instrText xml:space="preserve"> PAGEREF _Toc54561372 \h </w:instrText>
            </w:r>
            <w:r>
              <w:rPr>
                <w:noProof/>
                <w:webHidden/>
              </w:rPr>
            </w:r>
            <w:r>
              <w:rPr>
                <w:noProof/>
                <w:webHidden/>
              </w:rPr>
              <w:fldChar w:fldCharType="separate"/>
            </w:r>
            <w:r>
              <w:rPr>
                <w:noProof/>
                <w:webHidden/>
              </w:rPr>
              <w:t>16</w:t>
            </w:r>
            <w:r>
              <w:rPr>
                <w:noProof/>
                <w:webHidden/>
              </w:rPr>
              <w:fldChar w:fldCharType="end"/>
            </w:r>
          </w:hyperlink>
        </w:p>
        <w:p w14:paraId="1DB77F4A" w14:textId="7BD9DB8B" w:rsidR="005807CD" w:rsidRDefault="005807CD">
          <w:pPr>
            <w:pStyle w:val="TOC2"/>
            <w:rPr>
              <w:rFonts w:eastAsiaTheme="minorEastAsia"/>
              <w:noProof/>
              <w:lang w:eastAsia="zh-CN"/>
            </w:rPr>
          </w:pPr>
          <w:hyperlink w:anchor="_Toc54561373" w:history="1">
            <w:r w:rsidRPr="007C3CA5">
              <w:rPr>
                <w:rStyle w:val="Hyperlink"/>
                <w:rFonts w:cs="Times New Roman"/>
                <w:bCs/>
                <w:noProof/>
              </w:rPr>
              <w:t>Chair Professor of Data Science and Analytics  (Ref. 20081402)</w:t>
            </w:r>
            <w:r>
              <w:rPr>
                <w:noProof/>
                <w:webHidden/>
              </w:rPr>
              <w:tab/>
            </w:r>
            <w:r>
              <w:rPr>
                <w:noProof/>
                <w:webHidden/>
              </w:rPr>
              <w:fldChar w:fldCharType="begin"/>
            </w:r>
            <w:r>
              <w:rPr>
                <w:noProof/>
                <w:webHidden/>
              </w:rPr>
              <w:instrText xml:space="preserve"> PAGEREF _Toc54561373 \h </w:instrText>
            </w:r>
            <w:r>
              <w:rPr>
                <w:noProof/>
                <w:webHidden/>
              </w:rPr>
            </w:r>
            <w:r>
              <w:rPr>
                <w:noProof/>
                <w:webHidden/>
              </w:rPr>
              <w:fldChar w:fldCharType="separate"/>
            </w:r>
            <w:r>
              <w:rPr>
                <w:noProof/>
                <w:webHidden/>
              </w:rPr>
              <w:t>18</w:t>
            </w:r>
            <w:r>
              <w:rPr>
                <w:noProof/>
                <w:webHidden/>
              </w:rPr>
              <w:fldChar w:fldCharType="end"/>
            </w:r>
          </w:hyperlink>
        </w:p>
        <w:p w14:paraId="239AEBCA" w14:textId="69BCE570" w:rsidR="005807CD" w:rsidRDefault="005807CD">
          <w:pPr>
            <w:pStyle w:val="TOC1"/>
            <w:tabs>
              <w:tab w:val="right" w:leader="dot" w:pos="9206"/>
            </w:tabs>
            <w:rPr>
              <w:rFonts w:eastAsiaTheme="minorEastAsia"/>
              <w:lang w:eastAsia="zh-CN"/>
            </w:rPr>
          </w:pPr>
          <w:hyperlink w:anchor="_Toc54561374" w:history="1">
            <w:r w:rsidRPr="007C3CA5">
              <w:rPr>
                <w:rStyle w:val="Hyperlink"/>
                <w:rFonts w:ascii="Times New Roman" w:hAnsi="Times New Roman" w:cs="Times New Roman"/>
                <w:b/>
                <w:highlight w:val="white"/>
              </w:rPr>
              <w:t>Electronic ICSA News Access</w:t>
            </w:r>
            <w:r>
              <w:rPr>
                <w:webHidden/>
              </w:rPr>
              <w:tab/>
            </w:r>
            <w:r>
              <w:rPr>
                <w:webHidden/>
              </w:rPr>
              <w:fldChar w:fldCharType="begin"/>
            </w:r>
            <w:r>
              <w:rPr>
                <w:webHidden/>
              </w:rPr>
              <w:instrText xml:space="preserve"> PAGEREF _Toc54561374 \h </w:instrText>
            </w:r>
            <w:r>
              <w:rPr>
                <w:webHidden/>
              </w:rPr>
            </w:r>
            <w:r>
              <w:rPr>
                <w:webHidden/>
              </w:rPr>
              <w:fldChar w:fldCharType="separate"/>
            </w:r>
            <w:r>
              <w:rPr>
                <w:webHidden/>
              </w:rPr>
              <w:t>20</w:t>
            </w:r>
            <w:r>
              <w:rPr>
                <w:webHidden/>
              </w:rPr>
              <w:fldChar w:fldCharType="end"/>
            </w:r>
          </w:hyperlink>
        </w:p>
        <w:p w14:paraId="2E9A4365" w14:textId="095456D0" w:rsidR="008B73F1" w:rsidRPr="001A1930" w:rsidRDefault="00B6468D" w:rsidP="008B73F1">
          <w:pPr>
            <w:rPr>
              <w:rFonts w:ascii="Times New Roman" w:hAnsi="Times New Roman" w:cs="Times New Roman"/>
            </w:rPr>
          </w:pPr>
          <w:r w:rsidRPr="001A1930">
            <w:rPr>
              <w:rFonts w:ascii="Times New Roman" w:hAnsi="Times New Roman" w:cs="Times New Roman"/>
              <w:b/>
              <w:bCs/>
              <w:noProof/>
            </w:rPr>
            <w:fldChar w:fldCharType="end"/>
          </w:r>
          <w:r w:rsidR="00B53EEA" w:rsidRPr="001A1930">
            <w:rPr>
              <w:rFonts w:ascii="Times New Roman" w:hAnsi="Times New Roman" w:cs="Times New Roman"/>
              <w:noProof/>
            </w:rPr>
            <w:t xml:space="preserve"> </w:t>
          </w:r>
        </w:p>
      </w:sdtContent>
    </w:sdt>
    <w:p w14:paraId="6F183C86" w14:textId="77777777" w:rsidR="008B73F1" w:rsidRPr="001A1930" w:rsidRDefault="008B73F1" w:rsidP="008B73F1">
      <w:pPr>
        <w:rPr>
          <w:rFonts w:ascii="Times New Roman" w:hAnsi="Times New Roman" w:cs="Times New Roman"/>
        </w:rPr>
      </w:pPr>
      <w:r w:rsidRPr="001A1930">
        <w:rPr>
          <w:rFonts w:ascii="Times New Roman" w:hAnsi="Times New Roman" w:cs="Times New Roman"/>
          <w:noProof/>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1A1930" w:rsidRDefault="006245E9" w:rsidP="006245E9">
      <w:pPr>
        <w:rPr>
          <w:rFonts w:ascii="Times New Roman" w:hAnsi="Times New Roman" w:cs="Times New Roman"/>
        </w:rPr>
      </w:pPr>
    </w:p>
    <w:p w14:paraId="3F6BBF57" w14:textId="77777777" w:rsidR="006245E9" w:rsidRPr="001A1930" w:rsidRDefault="006245E9" w:rsidP="006245E9">
      <w:pPr>
        <w:rPr>
          <w:rFonts w:ascii="Times New Roman" w:hAnsi="Times New Roman" w:cs="Times New Roman"/>
        </w:rPr>
      </w:pPr>
    </w:p>
    <w:p w14:paraId="79497263" w14:textId="77777777" w:rsidR="006245E9" w:rsidRPr="001A1930" w:rsidRDefault="006245E9" w:rsidP="006245E9">
      <w:pPr>
        <w:rPr>
          <w:rFonts w:ascii="Times New Roman" w:hAnsi="Times New Roman" w:cs="Times New Roman"/>
        </w:rPr>
      </w:pPr>
    </w:p>
    <w:p w14:paraId="0E2FE89B" w14:textId="09543688" w:rsidR="006245E9" w:rsidRPr="004332C0"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4332C0">
        <w:rPr>
          <w:rFonts w:ascii="Times New Roman" w:hAnsi="Times New Roman" w:cs="Times New Roman"/>
        </w:rPr>
        <w:br w:type="page"/>
      </w:r>
    </w:p>
    <w:p w14:paraId="11DADDF9" w14:textId="77777777" w:rsidR="008F2CF8" w:rsidRDefault="00B6468D" w:rsidP="008F2CF8">
      <w:pPr>
        <w:pStyle w:val="Heading1"/>
        <w:rPr>
          <w:rFonts w:ascii="Times New Roman" w:hAnsi="Times New Roman" w:cs="Times New Roman"/>
          <w:b/>
        </w:rPr>
      </w:pPr>
      <w:bookmarkStart w:id="0" w:name="_Toc54561343"/>
      <w:r w:rsidRPr="00802969">
        <w:rPr>
          <w:rFonts w:ascii="Times New Roman" w:hAnsi="Times New Roman" w:cs="Times New Roman"/>
          <w:b/>
        </w:rPr>
        <w:lastRenderedPageBreak/>
        <w:t>Highlights</w:t>
      </w:r>
      <w:bookmarkStart w:id="1" w:name="_uwchy95aupwd" w:colFirst="0" w:colLast="0"/>
      <w:bookmarkStart w:id="2" w:name="_The_11th_ICSA"/>
      <w:bookmarkStart w:id="3" w:name="_ICSA_2020_Applied_1"/>
      <w:bookmarkEnd w:id="0"/>
      <w:bookmarkEnd w:id="1"/>
      <w:bookmarkEnd w:id="2"/>
      <w:bookmarkEnd w:id="3"/>
    </w:p>
    <w:p w14:paraId="6E4D11B7" w14:textId="4CA5EE69" w:rsidR="00154FD6" w:rsidRPr="00F92D90" w:rsidRDefault="005A1A77" w:rsidP="00992C42">
      <w:pPr>
        <w:pStyle w:val="Heading2"/>
        <w:rPr>
          <w:rFonts w:cs="Times New Roman"/>
          <w:b w:val="0"/>
        </w:rPr>
      </w:pPr>
      <w:bookmarkStart w:id="4" w:name="_Dr._Wu,_Colin"/>
      <w:bookmarkStart w:id="5" w:name="_ICSA_2020_Applied_2"/>
      <w:bookmarkStart w:id="6" w:name="_ICSA_2020_Applied_3"/>
      <w:bookmarkStart w:id="7" w:name="_Toc54561344"/>
      <w:bookmarkEnd w:id="4"/>
      <w:bookmarkEnd w:id="5"/>
      <w:bookmarkEnd w:id="6"/>
      <w:r w:rsidRPr="00F92D90">
        <w:rPr>
          <w:rFonts w:cs="Times New Roman"/>
        </w:rPr>
        <w:t xml:space="preserve">ICSA </w:t>
      </w:r>
      <w:r w:rsidR="00154FD6" w:rsidRPr="00F92D90">
        <w:rPr>
          <w:rFonts w:cs="Times New Roman"/>
        </w:rPr>
        <w:t>2020 Applied Statistics Symposium</w:t>
      </w:r>
      <w:r w:rsidR="006A0A94" w:rsidRPr="00F92D90">
        <w:rPr>
          <w:rFonts w:cs="Times New Roman"/>
        </w:rPr>
        <w:t xml:space="preserve"> (</w:t>
      </w:r>
      <w:r w:rsidR="00AD0841" w:rsidRPr="00F92D90">
        <w:rPr>
          <w:rFonts w:cs="Times New Roman"/>
        </w:rPr>
        <w:t xml:space="preserve">Moved to Virtual </w:t>
      </w:r>
      <w:r w:rsidR="000F08FA" w:rsidRPr="00F92D90">
        <w:rPr>
          <w:rFonts w:cs="Times New Roman"/>
        </w:rPr>
        <w:t>December</w:t>
      </w:r>
      <w:r w:rsidR="006A0A94" w:rsidRPr="00F92D90">
        <w:rPr>
          <w:rFonts w:cs="Times New Roman"/>
        </w:rPr>
        <w:t xml:space="preserve"> </w:t>
      </w:r>
      <w:r w:rsidR="000F08FA" w:rsidRPr="00F92D90">
        <w:rPr>
          <w:rFonts w:cs="Times New Roman"/>
        </w:rPr>
        <w:t>13</w:t>
      </w:r>
      <w:r w:rsidR="006A0A94" w:rsidRPr="00F92D90">
        <w:rPr>
          <w:rFonts w:cs="Times New Roman"/>
        </w:rPr>
        <w:t>-</w:t>
      </w:r>
      <w:r w:rsidR="000F08FA" w:rsidRPr="00F92D90">
        <w:rPr>
          <w:rFonts w:cs="Times New Roman"/>
        </w:rPr>
        <w:t>16</w:t>
      </w:r>
      <w:r w:rsidR="006A0A94" w:rsidRPr="00F92D90">
        <w:rPr>
          <w:rFonts w:cs="Times New Roman"/>
        </w:rPr>
        <w:t>, 2020)</w:t>
      </w:r>
      <w:bookmarkEnd w:id="7"/>
    </w:p>
    <w:p w14:paraId="3EEE1AA3" w14:textId="49B0CD4E" w:rsidR="000F08FA" w:rsidRPr="00AD0841" w:rsidRDefault="000F08FA" w:rsidP="00BB20C7">
      <w:pPr>
        <w:pStyle w:val="Heading3"/>
      </w:pPr>
      <w:bookmarkStart w:id="8" w:name="_Toc54561345"/>
      <w:r w:rsidRPr="00AD0841">
        <w:t>Important Update</w:t>
      </w:r>
      <w:bookmarkEnd w:id="8"/>
    </w:p>
    <w:p w14:paraId="3D156A90" w14:textId="45C2CB34" w:rsidR="006252D2" w:rsidRPr="00802969" w:rsidRDefault="000F08FA" w:rsidP="006252D2">
      <w:pPr>
        <w:pStyle w:val="NormalWeb"/>
        <w:jc w:val="both"/>
      </w:pPr>
      <w:r w:rsidRPr="00F92D90">
        <w:rPr>
          <w:color w:val="000000"/>
        </w:rPr>
        <w:t xml:space="preserve">Due to the outbreak of COVID-19, the Organizing Committee has decided to </w:t>
      </w:r>
      <w:r w:rsidR="00AD0841" w:rsidRPr="00F92D90">
        <w:rPr>
          <w:color w:val="000000"/>
        </w:rPr>
        <w:t>move</w:t>
      </w:r>
      <w:r w:rsidR="000C6917">
        <w:rPr>
          <w:color w:val="000000"/>
        </w:rPr>
        <w:t xml:space="preserve"> </w:t>
      </w:r>
      <w:r w:rsidR="001F0C1A">
        <w:rPr>
          <w:color w:val="000000"/>
        </w:rPr>
        <w:t xml:space="preserve">the </w:t>
      </w:r>
      <w:r w:rsidR="001F0C1A" w:rsidRPr="001F0C1A">
        <w:rPr>
          <w:color w:val="000000"/>
        </w:rPr>
        <w:t>ICSA 2020 Applied Statistics Symposium</w:t>
      </w:r>
      <w:r w:rsidR="00AD0841" w:rsidRPr="00F92D90">
        <w:rPr>
          <w:color w:val="000000"/>
        </w:rPr>
        <w:t xml:space="preserve"> </w:t>
      </w:r>
      <w:r w:rsidR="001F0C1A">
        <w:rPr>
          <w:color w:val="000000"/>
        </w:rPr>
        <w:t>on</w:t>
      </w:r>
      <w:r w:rsidR="001F0C1A" w:rsidRPr="00F92D90">
        <w:rPr>
          <w:color w:val="000000"/>
        </w:rPr>
        <w:t xml:space="preserve"> </w:t>
      </w:r>
      <w:r w:rsidRPr="00F92D90">
        <w:rPr>
          <w:color w:val="000000"/>
        </w:rPr>
        <w:t>December 13-16 (Sunday-Wednesday), 2020</w:t>
      </w:r>
      <w:r w:rsidR="00F92D90">
        <w:rPr>
          <w:color w:val="000000"/>
        </w:rPr>
        <w:t xml:space="preserve"> </w:t>
      </w:r>
      <w:r w:rsidR="001F0C1A">
        <w:rPr>
          <w:color w:val="000000"/>
        </w:rPr>
        <w:t xml:space="preserve">to </w:t>
      </w:r>
      <w:proofErr w:type="gramStart"/>
      <w:r w:rsidR="001F0C1A">
        <w:rPr>
          <w:color w:val="000000"/>
        </w:rPr>
        <w:t xml:space="preserve">a  </w:t>
      </w:r>
      <w:r w:rsidR="00F92D90">
        <w:rPr>
          <w:color w:val="000000"/>
        </w:rPr>
        <w:t>virtual</w:t>
      </w:r>
      <w:proofErr w:type="gramEnd"/>
      <w:r w:rsidR="00F92D90">
        <w:rPr>
          <w:color w:val="000000"/>
        </w:rPr>
        <w:t xml:space="preserve"> conference</w:t>
      </w:r>
      <w:r w:rsidRPr="00F92D90">
        <w:rPr>
          <w:color w:val="000000"/>
        </w:rPr>
        <w:t xml:space="preserve">. </w:t>
      </w:r>
      <w:r w:rsidR="00A10E72">
        <w:t xml:space="preserve">The theme of this conference </w:t>
      </w:r>
      <w:r w:rsidR="00A10E72" w:rsidRPr="00344DD1">
        <w:rPr>
          <w:color w:val="auto"/>
        </w:rPr>
        <w:t xml:space="preserve">is </w:t>
      </w:r>
      <w:r w:rsidR="00A10E72" w:rsidRPr="00344DD1">
        <w:rPr>
          <w:b/>
          <w:color w:val="auto"/>
        </w:rPr>
        <w:t>Advancing Statistics for Data Intelligence</w:t>
      </w:r>
      <w:r w:rsidR="00A10E72" w:rsidRPr="00344DD1">
        <w:rPr>
          <w:color w:val="auto"/>
        </w:rPr>
        <w:t>.</w:t>
      </w:r>
      <w:r w:rsidR="006252D2" w:rsidRPr="00344DD1">
        <w:rPr>
          <w:color w:val="auto"/>
        </w:rPr>
        <w:t xml:space="preserve"> Please </w:t>
      </w:r>
      <w:r w:rsidR="006252D2" w:rsidRPr="00802969">
        <w:t xml:space="preserve">visit </w:t>
      </w:r>
      <w:hyperlink r:id="rId12" w:history="1">
        <w:r w:rsidR="006252D2" w:rsidRPr="00802969">
          <w:rPr>
            <w:rStyle w:val="Hyperlink"/>
          </w:rPr>
          <w:t>https://symposium2020.icsa.org</w:t>
        </w:r>
      </w:hyperlink>
      <w:r w:rsidR="006252D2" w:rsidRPr="00802969">
        <w:t>/ for details.</w:t>
      </w:r>
    </w:p>
    <w:p w14:paraId="6C2F957B" w14:textId="77777777" w:rsidR="00F92D90" w:rsidRPr="00F92D90" w:rsidRDefault="00F92D90" w:rsidP="00F92D90">
      <w:pPr>
        <w:rPr>
          <w:rFonts w:ascii="Times New Roman" w:hAnsi="Times New Roman" w:cs="Times New Roman"/>
          <w:b/>
          <w:bCs/>
          <w:color w:val="FF0000"/>
          <w:sz w:val="24"/>
          <w:szCs w:val="24"/>
        </w:rPr>
      </w:pPr>
      <w:r w:rsidRPr="00F92D90">
        <w:rPr>
          <w:rFonts w:ascii="Times New Roman" w:hAnsi="Times New Roman" w:cs="Times New Roman"/>
          <w:b/>
          <w:bCs/>
          <w:color w:val="FF0000"/>
          <w:sz w:val="24"/>
          <w:szCs w:val="24"/>
        </w:rPr>
        <w:t>New Key Dates</w:t>
      </w:r>
    </w:p>
    <w:p w14:paraId="16CAA044" w14:textId="77777777" w:rsidR="00F92D90" w:rsidRPr="00F92D90" w:rsidRDefault="00F92D90" w:rsidP="00F92D90">
      <w:pPr>
        <w:pStyle w:val="ListParagraph"/>
        <w:numPr>
          <w:ilvl w:val="0"/>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 xml:space="preserve">Early Bird Registration Deadline: Discounted registration fee for early birds before or on October 31, 2020 </w:t>
      </w:r>
    </w:p>
    <w:p w14:paraId="76730812" w14:textId="77777777" w:rsidR="00F92D90" w:rsidRPr="00F92D90" w:rsidRDefault="00F92D90" w:rsidP="00F92D90">
      <w:pPr>
        <w:pStyle w:val="ListParagraph"/>
        <w:numPr>
          <w:ilvl w:val="2"/>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Students: $20</w:t>
      </w:r>
    </w:p>
    <w:p w14:paraId="3609A3A9" w14:textId="77777777" w:rsidR="00F92D90" w:rsidRPr="00F92D90" w:rsidRDefault="00F92D90" w:rsidP="00F92D90">
      <w:pPr>
        <w:pStyle w:val="ListParagraph"/>
        <w:numPr>
          <w:ilvl w:val="2"/>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ICSA members: $100</w:t>
      </w:r>
    </w:p>
    <w:p w14:paraId="2AD84D75" w14:textId="5855E6EA" w:rsidR="00F92D90" w:rsidRPr="00F92D90" w:rsidRDefault="00F92D90" w:rsidP="00F92D90">
      <w:pPr>
        <w:pStyle w:val="ListParagraph"/>
        <w:numPr>
          <w:ilvl w:val="2"/>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 xml:space="preserve">Non-ICSA members: $130 </w:t>
      </w:r>
    </w:p>
    <w:p w14:paraId="47204AC9" w14:textId="72888BCD" w:rsidR="00F92D90" w:rsidRPr="00F92D90" w:rsidRDefault="00F92D90" w:rsidP="00F92D90">
      <w:pPr>
        <w:pStyle w:val="ListParagraph"/>
        <w:numPr>
          <w:ilvl w:val="0"/>
          <w:numId w:val="21"/>
        </w:numPr>
        <w:spacing w:before="0" w:line="240" w:lineRule="auto"/>
        <w:rPr>
          <w:rFonts w:ascii="Times New Roman" w:hAnsi="Times New Roman" w:cs="Times New Roman"/>
          <w:sz w:val="24"/>
          <w:szCs w:val="24"/>
        </w:rPr>
      </w:pPr>
      <w:r w:rsidRPr="00CB42E2">
        <w:rPr>
          <w:rFonts w:ascii="Times New Roman" w:hAnsi="Times New Roman" w:cs="Times New Roman"/>
          <w:b/>
          <w:bCs/>
          <w:color w:val="FF0000"/>
          <w:sz w:val="24"/>
          <w:szCs w:val="24"/>
        </w:rPr>
        <w:t>New!</w:t>
      </w:r>
      <w:r w:rsidRPr="00F92D90">
        <w:rPr>
          <w:rFonts w:ascii="Times New Roman" w:hAnsi="Times New Roman" w:cs="Times New Roman"/>
          <w:color w:val="FF0000"/>
          <w:sz w:val="24"/>
          <w:szCs w:val="24"/>
        </w:rPr>
        <w:t xml:space="preserve"> </w:t>
      </w:r>
      <w:r w:rsidR="001F0C1A" w:rsidRPr="00F92D90">
        <w:rPr>
          <w:rFonts w:ascii="Times New Roman" w:hAnsi="Times New Roman" w:cs="Times New Roman"/>
          <w:sz w:val="24"/>
          <w:szCs w:val="24"/>
        </w:rPr>
        <w:t xml:space="preserve">Abstract Submission </w:t>
      </w:r>
      <w:r w:rsidR="001F0C1A">
        <w:rPr>
          <w:rFonts w:ascii="Times New Roman" w:hAnsi="Times New Roman" w:cs="Times New Roman"/>
          <w:sz w:val="24"/>
          <w:szCs w:val="24"/>
        </w:rPr>
        <w:t xml:space="preserve">for </w:t>
      </w:r>
      <w:r w:rsidRPr="00F92D90">
        <w:rPr>
          <w:rFonts w:ascii="Times New Roman" w:hAnsi="Times New Roman" w:cs="Times New Roman"/>
          <w:sz w:val="24"/>
          <w:szCs w:val="24"/>
        </w:rPr>
        <w:t>Poster Session and Poster Award Competition Deadline: October 31, 2020</w:t>
      </w:r>
    </w:p>
    <w:p w14:paraId="3CE1CD39" w14:textId="77777777" w:rsidR="00F92D90" w:rsidRPr="00F92D90" w:rsidRDefault="00F92D90" w:rsidP="00F92D90">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92D90">
        <w:rPr>
          <w:rFonts w:ascii="Times New Roman" w:hAnsi="Times New Roman" w:cs="Times New Roman"/>
          <w:color w:val="000000"/>
          <w:sz w:val="24"/>
          <w:szCs w:val="24"/>
        </w:rPr>
        <w:t>Online short course early bird registration deadline: October 31, 2020.</w:t>
      </w:r>
    </w:p>
    <w:p w14:paraId="3D8AD322" w14:textId="77777777" w:rsidR="00F92D90" w:rsidRPr="00F92D90" w:rsidRDefault="00F92D90" w:rsidP="00F92D90">
      <w:pPr>
        <w:numPr>
          <w:ilvl w:val="1"/>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92D90">
        <w:rPr>
          <w:rFonts w:ascii="Times New Roman" w:eastAsia="Times New Roman" w:hAnsi="Times New Roman" w:cs="Times New Roman"/>
          <w:color w:val="000000"/>
          <w:sz w:val="24"/>
          <w:szCs w:val="24"/>
        </w:rPr>
        <w:t>Scholarship for students and junior faculty are available</w:t>
      </w:r>
    </w:p>
    <w:p w14:paraId="11D28783" w14:textId="77777777" w:rsidR="00F92D90" w:rsidRPr="00F92D90" w:rsidRDefault="00F92D90" w:rsidP="00F92D90">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92D90">
        <w:rPr>
          <w:rFonts w:ascii="Times New Roman" w:eastAsia="Times New Roman" w:hAnsi="Times New Roman" w:cs="Times New Roman"/>
          <w:color w:val="000000"/>
          <w:sz w:val="24"/>
          <w:szCs w:val="24"/>
        </w:rPr>
        <w:t xml:space="preserve">Career service is available for registered conference attendees for free </w:t>
      </w:r>
    </w:p>
    <w:p w14:paraId="52C6DC48" w14:textId="2893F7B1" w:rsidR="008A65A9" w:rsidRPr="00C2067A" w:rsidRDefault="008A65A9" w:rsidP="00C2067A">
      <w:pPr>
        <w:shd w:val="clear" w:color="auto" w:fill="FFFFFF"/>
        <w:spacing w:after="120"/>
        <w:jc w:val="both"/>
        <w:textAlignment w:val="baseline"/>
        <w:rPr>
          <w:rFonts w:ascii="Times New Roman" w:eastAsia="Times New Roman" w:hAnsi="Times New Roman" w:cs="Times New Roman"/>
          <w:color w:val="000000"/>
          <w:sz w:val="24"/>
          <w:szCs w:val="24"/>
        </w:rPr>
      </w:pPr>
      <w:r w:rsidRPr="00C2067A">
        <w:rPr>
          <w:rFonts w:ascii="Times New Roman" w:eastAsia="Times New Roman" w:hAnsi="Times New Roman" w:cs="Times New Roman"/>
          <w:color w:val="000000"/>
          <w:sz w:val="24"/>
          <w:szCs w:val="24"/>
        </w:rPr>
        <w:t xml:space="preserve">All the conference activities and events (including Monday night mixer/live poster session and Tuesday night award ceremony) will be scheduled as virtual events. </w:t>
      </w:r>
    </w:p>
    <w:p w14:paraId="31FD886E" w14:textId="6E4074FF" w:rsidR="008A65A9" w:rsidRPr="00C2067A" w:rsidRDefault="008A65A9" w:rsidP="00C2067A">
      <w:pPr>
        <w:shd w:val="clear" w:color="auto" w:fill="FFFFFF"/>
        <w:spacing w:after="120"/>
        <w:jc w:val="both"/>
        <w:textAlignment w:val="baseline"/>
        <w:rPr>
          <w:rFonts w:ascii="Times New Roman" w:eastAsia="Times New Roman" w:hAnsi="Times New Roman" w:cs="Times New Roman"/>
          <w:color w:val="000000"/>
          <w:sz w:val="24"/>
          <w:szCs w:val="24"/>
        </w:rPr>
      </w:pPr>
      <w:r w:rsidRPr="00C2067A">
        <w:rPr>
          <w:rFonts w:ascii="Times New Roman" w:eastAsia="Times New Roman" w:hAnsi="Times New Roman" w:cs="Times New Roman"/>
          <w:color w:val="000000"/>
          <w:sz w:val="24"/>
          <w:szCs w:val="24"/>
        </w:rPr>
        <w:t xml:space="preserve">For those who have registered, we will refund the difference of the event fees upon request. You need to submit your refund request to </w:t>
      </w:r>
      <w:hyperlink r:id="rId13" w:history="1">
        <w:r w:rsidR="003E6858" w:rsidRPr="003E6858">
          <w:rPr>
            <w:rStyle w:val="Hyperlink"/>
            <w:rFonts w:ascii="Times New Roman" w:hAnsi="Times New Roman" w:cs="Times New Roman"/>
            <w:color w:val="034990"/>
            <w:sz w:val="24"/>
            <w:szCs w:val="24"/>
          </w:rPr>
          <w:t>symposium2020@icsa.org</w:t>
        </w:r>
      </w:hyperlink>
      <w:r w:rsidRPr="003E6858">
        <w:rPr>
          <w:rFonts w:ascii="Times New Roman" w:eastAsia="Times New Roman" w:hAnsi="Times New Roman" w:cs="Times New Roman"/>
          <w:color w:val="000000"/>
          <w:sz w:val="24"/>
          <w:szCs w:val="24"/>
        </w:rPr>
        <w:t xml:space="preserve"> </w:t>
      </w:r>
      <w:r w:rsidRPr="00C2067A">
        <w:rPr>
          <w:rFonts w:ascii="Times New Roman" w:eastAsia="Times New Roman" w:hAnsi="Times New Roman" w:cs="Times New Roman"/>
          <w:color w:val="000000"/>
          <w:sz w:val="24"/>
          <w:szCs w:val="24"/>
        </w:rPr>
        <w:t>by October 31, 2020. If you have any questions or concerns, please also send an email to</w:t>
      </w:r>
      <w:r w:rsidRPr="003E6858">
        <w:rPr>
          <w:rStyle w:val="Hyperlink"/>
          <w:color w:val="034990"/>
        </w:rPr>
        <w:t xml:space="preserve"> </w:t>
      </w:r>
      <w:hyperlink r:id="rId14" w:history="1">
        <w:r w:rsidR="003E6858" w:rsidRPr="003E6858">
          <w:rPr>
            <w:rStyle w:val="Hyperlink"/>
            <w:rFonts w:ascii="Times New Roman" w:hAnsi="Times New Roman" w:cs="Times New Roman"/>
            <w:color w:val="034990"/>
            <w:sz w:val="24"/>
            <w:szCs w:val="24"/>
          </w:rPr>
          <w:t>symposium2020@icsa.org</w:t>
        </w:r>
      </w:hyperlink>
      <w:r w:rsidRPr="00C2067A">
        <w:rPr>
          <w:rFonts w:ascii="Times New Roman" w:eastAsia="Times New Roman" w:hAnsi="Times New Roman" w:cs="Times New Roman"/>
          <w:color w:val="000000"/>
          <w:sz w:val="24"/>
          <w:szCs w:val="24"/>
        </w:rPr>
        <w:t>.</w:t>
      </w:r>
    </w:p>
    <w:p w14:paraId="3B4BB374" w14:textId="77777777" w:rsidR="00544A47" w:rsidRPr="00802969" w:rsidRDefault="00544A47" w:rsidP="00925DB9">
      <w:pPr>
        <w:jc w:val="both"/>
        <w:rPr>
          <w:rFonts w:ascii="Times New Roman" w:hAnsi="Times New Roman" w:cs="Times New Roman"/>
          <w:b/>
          <w:sz w:val="24"/>
          <w:szCs w:val="24"/>
        </w:rPr>
      </w:pPr>
    </w:p>
    <w:p w14:paraId="22ED57FF" w14:textId="3BFD2F1B" w:rsidR="00ED22DC" w:rsidRPr="00802969" w:rsidRDefault="00ED22DC" w:rsidP="00BB20C7">
      <w:pPr>
        <w:pStyle w:val="Heading3"/>
      </w:pPr>
      <w:bookmarkStart w:id="9" w:name="_Toc54561346"/>
      <w:r w:rsidRPr="00802969">
        <w:t xml:space="preserve">Call for </w:t>
      </w:r>
      <w:r w:rsidR="00F57495" w:rsidRPr="00802969">
        <w:t>Poster Awards</w:t>
      </w:r>
      <w:r w:rsidRPr="00802969">
        <w:t xml:space="preserve"> Applications</w:t>
      </w:r>
      <w:bookmarkEnd w:id="9"/>
      <w:r w:rsidRPr="00802969">
        <w:t xml:space="preserve"> </w:t>
      </w:r>
    </w:p>
    <w:p w14:paraId="3014D8AD" w14:textId="2012FCF4" w:rsidR="00ED22DC" w:rsidRPr="00802969" w:rsidRDefault="004D082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Eligible poster presenters will be considered for poster awards. A student, postdoc, junior faculty, or junior statistician with PhD or terminal degree conferred in 2016 or later, who is also the first author of the poster and completes the symposium registration, is eligible for the poster award competition. The student paper award winners are not eligible for the poster award. Three to six poster award winners will be selected based on the evaluation criteria below. Each winner will receive a monetary prize ($550 for each prize) and an award certificate.</w:t>
      </w:r>
    </w:p>
    <w:p w14:paraId="0E1EBC0A" w14:textId="4C207AC3" w:rsidR="00E64D08" w:rsidRPr="00802969" w:rsidRDefault="00E64D08" w:rsidP="00523B73">
      <w:pPr>
        <w:spacing w:line="240" w:lineRule="auto"/>
        <w:jc w:val="both"/>
        <w:rPr>
          <w:rFonts w:ascii="Times New Roman" w:hAnsi="Times New Roman" w:cs="Times New Roman"/>
          <w:sz w:val="24"/>
          <w:szCs w:val="24"/>
        </w:rPr>
      </w:pPr>
    </w:p>
    <w:p w14:paraId="7ECD19ED" w14:textId="77777777" w:rsidR="00E64D08" w:rsidRPr="00802969" w:rsidRDefault="00E64D08" w:rsidP="00E64D08">
      <w:pPr>
        <w:spacing w:before="0" w:after="384" w:line="240" w:lineRule="auto"/>
        <w:textAlignment w:val="baseline"/>
        <w:rPr>
          <w:rFonts w:ascii="Times New Roman" w:hAnsi="Times New Roman" w:cs="Times New Roman"/>
          <w:sz w:val="24"/>
          <w:szCs w:val="24"/>
        </w:rPr>
      </w:pPr>
      <w:r w:rsidRPr="00802969">
        <w:rPr>
          <w:rFonts w:ascii="Times New Roman" w:hAnsi="Times New Roman" w:cs="Times New Roman"/>
          <w:sz w:val="24"/>
          <w:szCs w:val="24"/>
        </w:rPr>
        <w:lastRenderedPageBreak/>
        <w:t>Poster award evaluation criteria:</w:t>
      </w:r>
    </w:p>
    <w:p w14:paraId="1D68A6DD" w14:textId="7939FF1D"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Statistical methodology and theories: </w:t>
      </w:r>
      <w:r w:rsidR="000076A7">
        <w:rPr>
          <w:rFonts w:ascii="Times New Roman" w:hAnsi="Times New Roman" w:cs="Times New Roman"/>
          <w:sz w:val="24"/>
          <w:szCs w:val="24"/>
        </w:rPr>
        <w:t>n</w:t>
      </w:r>
      <w:r w:rsidRPr="00802969">
        <w:rPr>
          <w:rFonts w:ascii="Times New Roman" w:hAnsi="Times New Roman" w:cs="Times New Roman"/>
          <w:sz w:val="24"/>
          <w:szCs w:val="24"/>
        </w:rPr>
        <w:t>ovelty and appropriateness</w:t>
      </w:r>
    </w:p>
    <w:p w14:paraId="52D6393C" w14:textId="44F90BE8"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Applications: </w:t>
      </w:r>
      <w:r w:rsidR="000076A7">
        <w:rPr>
          <w:rFonts w:ascii="Times New Roman" w:hAnsi="Times New Roman" w:cs="Times New Roman"/>
          <w:sz w:val="24"/>
          <w:szCs w:val="24"/>
        </w:rPr>
        <w:t>s</w:t>
      </w:r>
      <w:r w:rsidRPr="00802969">
        <w:rPr>
          <w:rFonts w:ascii="Times New Roman" w:hAnsi="Times New Roman" w:cs="Times New Roman"/>
          <w:sz w:val="24"/>
          <w:szCs w:val="24"/>
        </w:rPr>
        <w:t>ignificance, importance, and impact</w:t>
      </w:r>
    </w:p>
    <w:p w14:paraId="7F5EA18A" w14:textId="77777777"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Poster quality: style, organization, and visuals</w:t>
      </w:r>
    </w:p>
    <w:p w14:paraId="6C6816CD" w14:textId="462163F1"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Presentation quality: </w:t>
      </w:r>
      <w:r w:rsidR="000076A7">
        <w:rPr>
          <w:rFonts w:ascii="Times New Roman" w:hAnsi="Times New Roman" w:cs="Times New Roman"/>
          <w:sz w:val="24"/>
          <w:szCs w:val="24"/>
        </w:rPr>
        <w:t>c</w:t>
      </w:r>
      <w:r w:rsidRPr="00802969">
        <w:rPr>
          <w:rFonts w:ascii="Times New Roman" w:hAnsi="Times New Roman" w:cs="Times New Roman"/>
          <w:sz w:val="24"/>
          <w:szCs w:val="24"/>
        </w:rPr>
        <w:t>lear presentation and proactive interactions with poster viewers</w:t>
      </w:r>
    </w:p>
    <w:p w14:paraId="15126E59" w14:textId="77777777" w:rsidR="00E64D08" w:rsidRPr="00802969" w:rsidRDefault="00E64D08" w:rsidP="00523B73">
      <w:pPr>
        <w:spacing w:line="240" w:lineRule="auto"/>
        <w:jc w:val="both"/>
        <w:rPr>
          <w:rFonts w:ascii="Times New Roman" w:hAnsi="Times New Roman" w:cs="Times New Roman"/>
          <w:sz w:val="24"/>
          <w:szCs w:val="24"/>
        </w:rPr>
      </w:pPr>
    </w:p>
    <w:p w14:paraId="53038603" w14:textId="3B5AA5FD" w:rsidR="00FE7BC2" w:rsidRPr="00802969" w:rsidRDefault="004F6BA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T</w:t>
      </w:r>
      <w:r w:rsidR="00FE7BC2" w:rsidRPr="00802969">
        <w:rPr>
          <w:rFonts w:ascii="Times New Roman" w:hAnsi="Times New Roman" w:cs="Times New Roman"/>
          <w:sz w:val="24"/>
          <w:szCs w:val="24"/>
        </w:rPr>
        <w:t xml:space="preserve">he abstract of the poster should be submitted through the ICSA 2020 Applied Statistics Symposium online system </w:t>
      </w:r>
      <w:r w:rsidR="00152D4E" w:rsidRPr="00802969">
        <w:rPr>
          <w:rFonts w:ascii="Times New Roman" w:hAnsi="Times New Roman" w:cs="Times New Roman"/>
          <w:sz w:val="24"/>
          <w:szCs w:val="24"/>
        </w:rPr>
        <w:t xml:space="preserve">by </w:t>
      </w:r>
      <w:r w:rsidR="00CE1C69" w:rsidRPr="00802969">
        <w:rPr>
          <w:rFonts w:ascii="Times New Roman" w:hAnsi="Times New Roman" w:cs="Times New Roman"/>
          <w:sz w:val="24"/>
          <w:szCs w:val="24"/>
        </w:rPr>
        <w:t>October 31, 2020</w:t>
      </w:r>
      <w:r w:rsidR="00FE7BC2" w:rsidRPr="00802969">
        <w:rPr>
          <w:rFonts w:ascii="Times New Roman" w:hAnsi="Times New Roman" w:cs="Times New Roman"/>
          <w:sz w:val="24"/>
          <w:szCs w:val="24"/>
        </w:rPr>
        <w:t xml:space="preserve">. Each poster will be assigned a poster number. More detailed instructions for poster size, preparation and production will be available on the symposium website. For those who are eligible and are willing to participate in the poster award competition, you need to check the box of “eligible for the poster award competition” and register before </w:t>
      </w:r>
      <w:r w:rsidR="00CE1C69" w:rsidRPr="00802969">
        <w:rPr>
          <w:rFonts w:ascii="Times New Roman" w:hAnsi="Times New Roman" w:cs="Times New Roman"/>
          <w:sz w:val="24"/>
          <w:szCs w:val="24"/>
        </w:rPr>
        <w:t xml:space="preserve">October </w:t>
      </w:r>
      <w:r w:rsidR="0048726B">
        <w:rPr>
          <w:rFonts w:ascii="Times New Roman" w:hAnsi="Times New Roman" w:cs="Times New Roman"/>
          <w:sz w:val="24"/>
          <w:szCs w:val="24"/>
        </w:rPr>
        <w:t>31</w:t>
      </w:r>
      <w:r w:rsidR="00CE1C69" w:rsidRPr="00802969">
        <w:rPr>
          <w:rFonts w:ascii="Times New Roman" w:hAnsi="Times New Roman" w:cs="Times New Roman"/>
          <w:sz w:val="24"/>
          <w:szCs w:val="24"/>
        </w:rPr>
        <w:t>, 2020</w:t>
      </w:r>
      <w:r w:rsidR="00FE7BC2" w:rsidRPr="00802969">
        <w:rPr>
          <w:rFonts w:ascii="Times New Roman" w:hAnsi="Times New Roman" w:cs="Times New Roman"/>
          <w:sz w:val="24"/>
          <w:szCs w:val="24"/>
        </w:rPr>
        <w:t>.</w:t>
      </w:r>
    </w:p>
    <w:p w14:paraId="0457448C" w14:textId="77777777" w:rsidR="00ED22DC" w:rsidRPr="00802969" w:rsidRDefault="00ED22DC" w:rsidP="00523B73">
      <w:pPr>
        <w:spacing w:line="240" w:lineRule="auto"/>
        <w:jc w:val="both"/>
        <w:rPr>
          <w:rFonts w:ascii="Times New Roman" w:hAnsi="Times New Roman" w:cs="Times New Roman"/>
          <w:sz w:val="24"/>
          <w:szCs w:val="24"/>
        </w:rPr>
      </w:pPr>
    </w:p>
    <w:p w14:paraId="6A71DF72" w14:textId="77777777" w:rsidR="00523B73" w:rsidRPr="00802969" w:rsidRDefault="00523B73" w:rsidP="00523B73">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Executive Committee</w:t>
      </w:r>
    </w:p>
    <w:p w14:paraId="2D96171A"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Executive Committee Chair: Hulin Wu (University of Texas Health Science Center at Houston)</w:t>
      </w:r>
    </w:p>
    <w:p w14:paraId="720101B5"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Scientific Program Chair: Momiao Xiong (University of Texas Health Science Center at Houston) and Jianhua Huang (Texas A&amp;M University)</w:t>
      </w:r>
    </w:p>
    <w:p w14:paraId="2BAB5E9D"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Program Book and Website Committee Chair: Yunxin Fu and Ashraf Yaseen (University of Texas Health Science Center at Houston)</w:t>
      </w:r>
    </w:p>
    <w:p w14:paraId="68596933"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Local Committee Chair: </w:t>
      </w:r>
      <w:proofErr w:type="spellStart"/>
      <w:r w:rsidRPr="00802969">
        <w:rPr>
          <w:rFonts w:ascii="Times New Roman" w:hAnsi="Times New Roman" w:cs="Times New Roman"/>
          <w:sz w:val="24"/>
          <w:szCs w:val="24"/>
        </w:rPr>
        <w:t>Hongyu</w:t>
      </w:r>
      <w:proofErr w:type="spellEnd"/>
      <w:r w:rsidRPr="00802969">
        <w:rPr>
          <w:rFonts w:ascii="Times New Roman" w:hAnsi="Times New Roman" w:cs="Times New Roman"/>
          <w:sz w:val="24"/>
          <w:szCs w:val="24"/>
        </w:rPr>
        <w:t xml:space="preserve"> Miao (University of Texas Health Science Center at Houston)</w:t>
      </w:r>
    </w:p>
    <w:p w14:paraId="4925C442"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Treasurer: </w:t>
      </w:r>
      <w:proofErr w:type="spellStart"/>
      <w:r w:rsidRPr="00802969">
        <w:rPr>
          <w:rFonts w:ascii="Times New Roman" w:hAnsi="Times New Roman" w:cs="Times New Roman"/>
          <w:sz w:val="24"/>
          <w:szCs w:val="24"/>
        </w:rPr>
        <w:t>Dejian</w:t>
      </w:r>
      <w:proofErr w:type="spellEnd"/>
      <w:r w:rsidRPr="00802969">
        <w:rPr>
          <w:rFonts w:ascii="Times New Roman" w:hAnsi="Times New Roman" w:cs="Times New Roman"/>
          <w:sz w:val="24"/>
          <w:szCs w:val="24"/>
        </w:rPr>
        <w:t xml:space="preserve"> Lai (University of Texas Health Science Center at Houston)</w:t>
      </w:r>
    </w:p>
    <w:p w14:paraId="48E7060C" w14:textId="6D49387A" w:rsidR="00523B73"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Student Paper Competition Committee Chair: </w:t>
      </w:r>
      <w:proofErr w:type="spellStart"/>
      <w:r w:rsidRPr="00802969">
        <w:rPr>
          <w:rFonts w:ascii="Times New Roman" w:hAnsi="Times New Roman" w:cs="Times New Roman"/>
          <w:sz w:val="24"/>
          <w:szCs w:val="24"/>
        </w:rPr>
        <w:t>Ruosha</w:t>
      </w:r>
      <w:proofErr w:type="spellEnd"/>
      <w:r w:rsidRPr="00802969">
        <w:rPr>
          <w:rFonts w:ascii="Times New Roman" w:hAnsi="Times New Roman" w:cs="Times New Roman"/>
          <w:sz w:val="24"/>
          <w:szCs w:val="24"/>
        </w:rPr>
        <w:t xml:space="preserve"> Li (University of Texas Health Science Center at Houston) and Jing Ning (University of Texas MD Anderson Cancer Center)</w:t>
      </w:r>
    </w:p>
    <w:p w14:paraId="2D087EF5" w14:textId="1411FCEF" w:rsidR="0048726B" w:rsidRPr="00802969" w:rsidRDefault="0048726B" w:rsidP="00523B73">
      <w:pPr>
        <w:pStyle w:val="ListParagraph"/>
        <w:numPr>
          <w:ilvl w:val="3"/>
          <w:numId w:val="11"/>
        </w:numPr>
        <w:spacing w:before="0" w:line="240" w:lineRule="auto"/>
        <w:jc w:val="both"/>
        <w:rPr>
          <w:rFonts w:ascii="Times New Roman" w:hAnsi="Times New Roman" w:cs="Times New Roman"/>
          <w:sz w:val="24"/>
          <w:szCs w:val="24"/>
        </w:rPr>
      </w:pPr>
      <w:r w:rsidRPr="0048726B">
        <w:rPr>
          <w:rFonts w:ascii="Times New Roman" w:hAnsi="Times New Roman" w:cs="Times New Roman"/>
          <w:sz w:val="24"/>
          <w:szCs w:val="24"/>
        </w:rPr>
        <w:t>Poster Session Committee Chair: Dr. Xi Luo, Associate Professor, University of Texas Health Science Center at Houston</w:t>
      </w:r>
    </w:p>
    <w:p w14:paraId="61DFCDAE"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Short Course Committee Chair: </w:t>
      </w:r>
      <w:proofErr w:type="spellStart"/>
      <w:r w:rsidRPr="00802969">
        <w:rPr>
          <w:rFonts w:ascii="Times New Roman" w:hAnsi="Times New Roman" w:cs="Times New Roman"/>
          <w:sz w:val="24"/>
          <w:szCs w:val="24"/>
        </w:rPr>
        <w:t>Wenyi</w:t>
      </w:r>
      <w:proofErr w:type="spellEnd"/>
      <w:r w:rsidRPr="00802969">
        <w:rPr>
          <w:rFonts w:ascii="Times New Roman" w:hAnsi="Times New Roman" w:cs="Times New Roman"/>
          <w:sz w:val="24"/>
          <w:szCs w:val="24"/>
        </w:rPr>
        <w:t xml:space="preserve"> Wang (University of Texas MD Anderson Cancer Center)</w:t>
      </w:r>
    </w:p>
    <w:p w14:paraId="61E26573" w14:textId="44C5A1CB"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Fund</w:t>
      </w:r>
      <w:r w:rsidR="004A1DEC" w:rsidRPr="00802969">
        <w:rPr>
          <w:rFonts w:ascii="Times New Roman" w:hAnsi="Times New Roman" w:cs="Times New Roman"/>
          <w:sz w:val="24"/>
          <w:szCs w:val="24"/>
        </w:rPr>
        <w:t>r</w:t>
      </w:r>
      <w:r w:rsidRPr="00802969">
        <w:rPr>
          <w:rFonts w:ascii="Times New Roman" w:hAnsi="Times New Roman" w:cs="Times New Roman"/>
          <w:sz w:val="24"/>
          <w:szCs w:val="24"/>
        </w:rPr>
        <w:t>aising Committee Chair: Rui (Sammi) Tang (</w:t>
      </w:r>
      <w:proofErr w:type="spellStart"/>
      <w:r w:rsidRPr="00802969">
        <w:rPr>
          <w:rFonts w:ascii="Times New Roman" w:hAnsi="Times New Roman" w:cs="Times New Roman"/>
          <w:sz w:val="24"/>
          <w:szCs w:val="24"/>
          <w:lang w:eastAsia="fr-FR"/>
        </w:rPr>
        <w:t>Servier</w:t>
      </w:r>
      <w:proofErr w:type="spellEnd"/>
      <w:r w:rsidRPr="00802969">
        <w:rPr>
          <w:rFonts w:ascii="Times New Roman" w:hAnsi="Times New Roman" w:cs="Times New Roman"/>
          <w:sz w:val="24"/>
          <w:szCs w:val="24"/>
          <w:lang w:eastAsia="fr-FR"/>
        </w:rPr>
        <w:t xml:space="preserve"> Pharmaceuticals)</w:t>
      </w:r>
    </w:p>
    <w:p w14:paraId="455AD36E" w14:textId="53B49FAE" w:rsidR="00523B73" w:rsidRPr="00802969" w:rsidRDefault="00523B73" w:rsidP="00523B73">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Dr. Hulin Wu at The University of Texas Health Science Center at Houston (</w:t>
      </w:r>
      <w:r w:rsidRPr="00802969">
        <w:rPr>
          <w:rStyle w:val="Hyperlink"/>
          <w:rFonts w:ascii="Times New Roman" w:hAnsi="Times New Roman" w:cs="Times New Roman"/>
          <w:bCs/>
          <w:sz w:val="24"/>
          <w:szCs w:val="24"/>
        </w:rPr>
        <w:t>hulin.wu@uth.tmc.edu</w:t>
      </w:r>
      <w:r w:rsidRPr="00802969">
        <w:rPr>
          <w:rStyle w:val="Hyperlink"/>
          <w:rFonts w:ascii="Times New Roman" w:hAnsi="Times New Roman" w:cs="Times New Roman"/>
          <w:bCs/>
          <w:color w:val="000000" w:themeColor="text1"/>
        </w:rPr>
        <w:t>)</w:t>
      </w:r>
      <w:r w:rsidRPr="00802969">
        <w:rPr>
          <w:rFonts w:ascii="Times New Roman" w:eastAsia="Arial" w:hAnsi="Times New Roman" w:cs="Times New Roman"/>
          <w:color w:val="000000" w:themeColor="text1"/>
          <w:sz w:val="24"/>
          <w:szCs w:val="24"/>
        </w:rPr>
        <w:t xml:space="preserve"> </w:t>
      </w:r>
      <w:r w:rsidRPr="00802969">
        <w:rPr>
          <w:rFonts w:ascii="Times New Roman" w:eastAsia="Arial" w:hAnsi="Times New Roman" w:cs="Times New Roman"/>
          <w:color w:val="222222"/>
          <w:sz w:val="24"/>
          <w:szCs w:val="24"/>
        </w:rPr>
        <w:t>chairs the Organization Committee.</w:t>
      </w:r>
    </w:p>
    <w:p w14:paraId="535EBDB0" w14:textId="47596F3B" w:rsidR="00D47AD3" w:rsidRDefault="00D47AD3" w:rsidP="00523B73">
      <w:pPr>
        <w:shd w:val="clear" w:color="auto" w:fill="FFFFFF"/>
        <w:spacing w:before="100" w:after="100" w:line="240" w:lineRule="auto"/>
        <w:rPr>
          <w:rFonts w:ascii="Times New Roman" w:eastAsia="Arial" w:hAnsi="Times New Roman" w:cs="Times New Roman"/>
          <w:color w:val="222222"/>
          <w:sz w:val="24"/>
          <w:szCs w:val="24"/>
        </w:rPr>
      </w:pPr>
    </w:p>
    <w:p w14:paraId="4D0D0C4A" w14:textId="089D5544" w:rsidR="00966AC9" w:rsidRDefault="00966AC9" w:rsidP="00523B73">
      <w:pPr>
        <w:shd w:val="clear" w:color="auto" w:fill="FFFFFF"/>
        <w:spacing w:before="100" w:after="100" w:line="240" w:lineRule="auto"/>
        <w:rPr>
          <w:rFonts w:ascii="Times New Roman" w:eastAsia="Arial" w:hAnsi="Times New Roman" w:cs="Times New Roman"/>
          <w:color w:val="222222"/>
          <w:sz w:val="24"/>
          <w:szCs w:val="24"/>
        </w:rPr>
      </w:pPr>
    </w:p>
    <w:p w14:paraId="16DCD823" w14:textId="3FC7B606" w:rsidR="00966AC9" w:rsidRPr="00296FC6" w:rsidRDefault="00506AB4" w:rsidP="00523B73">
      <w:pPr>
        <w:shd w:val="clear" w:color="auto" w:fill="FFFFFF"/>
        <w:spacing w:before="100" w:after="100" w:line="240" w:lineRule="auto"/>
        <w:rPr>
          <w:rStyle w:val="Heading2Char"/>
          <w:rFonts w:cs="Times New Roman"/>
        </w:rPr>
      </w:pPr>
      <w:bookmarkStart w:id="10" w:name="_Toc54561347"/>
      <w:r>
        <w:rPr>
          <w:rStyle w:val="Heading2Char"/>
          <w:rFonts w:cs="Times New Roman"/>
        </w:rPr>
        <w:t>Upd</w:t>
      </w:r>
      <w:r w:rsidR="0075759C">
        <w:rPr>
          <w:rStyle w:val="Heading2Char"/>
          <w:rFonts w:cs="Times New Roman"/>
        </w:rPr>
        <w:t xml:space="preserve">ates on </w:t>
      </w:r>
      <w:r w:rsidR="00966AC9" w:rsidRPr="00296FC6">
        <w:rPr>
          <w:rStyle w:val="Heading2Char"/>
          <w:rFonts w:cs="Times New Roman"/>
        </w:rPr>
        <w:t>Editors-in-Chief</w:t>
      </w:r>
      <w:r w:rsidR="00465C11" w:rsidRPr="00296FC6">
        <w:rPr>
          <w:rStyle w:val="Heading2Char"/>
          <w:rFonts w:cs="Times New Roman"/>
        </w:rPr>
        <w:t xml:space="preserve"> for Statistics in Biosciences</w:t>
      </w:r>
      <w:bookmarkEnd w:id="10"/>
    </w:p>
    <w:p w14:paraId="037AE924" w14:textId="3509591C" w:rsidR="00966AC9" w:rsidRDefault="00465C11" w:rsidP="00296FC6">
      <w:pPr>
        <w:shd w:val="clear" w:color="auto" w:fill="FFFFFF"/>
        <w:spacing w:before="100" w:after="100" w:line="240" w:lineRule="auto"/>
        <w:rPr>
          <w:color w:val="000000"/>
          <w:sz w:val="24"/>
          <w:szCs w:val="24"/>
        </w:rPr>
      </w:pPr>
      <w:r>
        <w:rPr>
          <w:rFonts w:ascii="Times New Roman" w:eastAsia="Arial" w:hAnsi="Times New Roman" w:cs="Times New Roman"/>
          <w:color w:val="222222"/>
          <w:sz w:val="24"/>
          <w:szCs w:val="24"/>
        </w:rPr>
        <w:t>Congratula</w:t>
      </w:r>
      <w:r w:rsidR="00CB42E7">
        <w:rPr>
          <w:rFonts w:ascii="Times New Roman" w:eastAsia="Arial" w:hAnsi="Times New Roman" w:cs="Times New Roman"/>
          <w:color w:val="222222"/>
          <w:sz w:val="24"/>
          <w:szCs w:val="24"/>
        </w:rPr>
        <w:t xml:space="preserve">te Dr. </w:t>
      </w:r>
      <w:r w:rsidR="0010584E">
        <w:rPr>
          <w:rFonts w:ascii="Times New Roman" w:eastAsia="Arial" w:hAnsi="Times New Roman" w:cs="Times New Roman"/>
          <w:color w:val="222222"/>
          <w:sz w:val="24"/>
          <w:szCs w:val="24"/>
        </w:rPr>
        <w:t>Joan X. Hu</w:t>
      </w:r>
      <w:r w:rsidR="00A45305">
        <w:rPr>
          <w:rFonts w:ascii="Times New Roman" w:eastAsia="Arial" w:hAnsi="Times New Roman" w:cs="Times New Roman"/>
          <w:color w:val="222222"/>
          <w:sz w:val="24"/>
          <w:szCs w:val="24"/>
        </w:rPr>
        <w:t xml:space="preserve">, </w:t>
      </w:r>
      <w:r w:rsidR="00A90778">
        <w:rPr>
          <w:rFonts w:ascii="Times New Roman" w:eastAsia="Arial" w:hAnsi="Times New Roman" w:cs="Times New Roman"/>
          <w:color w:val="222222"/>
          <w:sz w:val="24"/>
          <w:szCs w:val="24"/>
        </w:rPr>
        <w:t>professor from Simon Fraser University</w:t>
      </w:r>
      <w:r w:rsidR="0059737F">
        <w:rPr>
          <w:rFonts w:ascii="Times New Roman" w:eastAsia="Arial" w:hAnsi="Times New Roman" w:cs="Times New Roman"/>
          <w:color w:val="222222"/>
          <w:sz w:val="24"/>
          <w:szCs w:val="24"/>
        </w:rPr>
        <w:t xml:space="preserve">, </w:t>
      </w:r>
      <w:r w:rsidR="0010584E">
        <w:rPr>
          <w:rFonts w:ascii="Times New Roman" w:eastAsia="Arial" w:hAnsi="Times New Roman" w:cs="Times New Roman"/>
          <w:color w:val="222222"/>
          <w:sz w:val="24"/>
          <w:szCs w:val="24"/>
        </w:rPr>
        <w:t xml:space="preserve">on </w:t>
      </w:r>
      <w:r w:rsidR="00931451">
        <w:rPr>
          <w:rFonts w:ascii="Times New Roman" w:eastAsia="Arial" w:hAnsi="Times New Roman" w:cs="Times New Roman"/>
          <w:color w:val="222222"/>
          <w:sz w:val="24"/>
          <w:szCs w:val="24"/>
        </w:rPr>
        <w:t xml:space="preserve">joining </w:t>
      </w:r>
      <w:r w:rsidR="00A45305">
        <w:rPr>
          <w:rFonts w:ascii="Times New Roman" w:eastAsia="Arial" w:hAnsi="Times New Roman" w:cs="Times New Roman"/>
          <w:color w:val="222222"/>
          <w:sz w:val="24"/>
          <w:szCs w:val="24"/>
        </w:rPr>
        <w:t xml:space="preserve">the </w:t>
      </w:r>
      <w:r w:rsidR="00D94D0E">
        <w:rPr>
          <w:rFonts w:ascii="Times New Roman" w:eastAsia="Arial" w:hAnsi="Times New Roman" w:cs="Times New Roman"/>
          <w:color w:val="222222"/>
          <w:sz w:val="24"/>
          <w:szCs w:val="24"/>
        </w:rPr>
        <w:t>3-year</w:t>
      </w:r>
      <w:r w:rsidR="00A45305">
        <w:rPr>
          <w:rFonts w:ascii="Times New Roman" w:eastAsia="Arial" w:hAnsi="Times New Roman" w:cs="Times New Roman"/>
          <w:color w:val="222222"/>
          <w:sz w:val="24"/>
          <w:szCs w:val="24"/>
        </w:rPr>
        <w:t>-</w:t>
      </w:r>
      <w:r w:rsidR="00D94D0E">
        <w:rPr>
          <w:rFonts w:ascii="Times New Roman" w:eastAsia="Arial" w:hAnsi="Times New Roman" w:cs="Times New Roman"/>
          <w:color w:val="222222"/>
          <w:sz w:val="24"/>
          <w:szCs w:val="24"/>
        </w:rPr>
        <w:t xml:space="preserve">term </w:t>
      </w:r>
      <w:r w:rsidR="0010584E">
        <w:rPr>
          <w:rFonts w:ascii="Times New Roman" w:eastAsia="Arial" w:hAnsi="Times New Roman" w:cs="Times New Roman"/>
          <w:color w:val="222222"/>
          <w:sz w:val="24"/>
          <w:szCs w:val="24"/>
        </w:rPr>
        <w:t>editors-in-chief</w:t>
      </w:r>
      <w:r w:rsidR="00D94D0E">
        <w:rPr>
          <w:rFonts w:ascii="Times New Roman" w:eastAsia="Arial" w:hAnsi="Times New Roman" w:cs="Times New Roman"/>
          <w:color w:val="222222"/>
          <w:sz w:val="24"/>
          <w:szCs w:val="24"/>
        </w:rPr>
        <w:t xml:space="preserve"> for Statistics in Biosciences</w:t>
      </w:r>
      <w:r w:rsidR="00AC6ECD">
        <w:rPr>
          <w:rFonts w:ascii="Times New Roman" w:eastAsia="Arial" w:hAnsi="Times New Roman" w:cs="Times New Roman"/>
          <w:color w:val="222222"/>
          <w:sz w:val="24"/>
          <w:szCs w:val="24"/>
        </w:rPr>
        <w:t xml:space="preserve"> starting from January 1, 2021</w:t>
      </w:r>
      <w:r w:rsidR="00A45305">
        <w:rPr>
          <w:rFonts w:ascii="Times New Roman" w:eastAsia="Arial" w:hAnsi="Times New Roman" w:cs="Times New Roman"/>
          <w:color w:val="222222"/>
          <w:sz w:val="24"/>
          <w:szCs w:val="24"/>
        </w:rPr>
        <w:t xml:space="preserve"> with Dr. </w:t>
      </w:r>
      <w:proofErr w:type="spellStart"/>
      <w:r w:rsidR="00A45305">
        <w:rPr>
          <w:rFonts w:ascii="Times New Roman" w:eastAsia="Arial" w:hAnsi="Times New Roman" w:cs="Times New Roman"/>
          <w:color w:val="222222"/>
          <w:sz w:val="24"/>
          <w:szCs w:val="24"/>
        </w:rPr>
        <w:t>Hongzhe</w:t>
      </w:r>
      <w:proofErr w:type="spellEnd"/>
      <w:r w:rsidR="00A45305">
        <w:rPr>
          <w:rFonts w:ascii="Times New Roman" w:eastAsia="Arial" w:hAnsi="Times New Roman" w:cs="Times New Roman"/>
          <w:color w:val="222222"/>
          <w:sz w:val="24"/>
          <w:szCs w:val="24"/>
        </w:rPr>
        <w:t xml:space="preserve"> Li</w:t>
      </w:r>
      <w:r w:rsidR="008E72D1">
        <w:rPr>
          <w:rFonts w:ascii="Times New Roman" w:eastAsia="Arial" w:hAnsi="Times New Roman" w:cs="Times New Roman"/>
          <w:color w:val="222222"/>
          <w:sz w:val="24"/>
          <w:szCs w:val="24"/>
        </w:rPr>
        <w:t>.  Thank Dr. Mei-Cheng Wang</w:t>
      </w:r>
      <w:r w:rsidR="00CA0DA5">
        <w:rPr>
          <w:rFonts w:ascii="Times New Roman" w:eastAsia="Arial" w:hAnsi="Times New Roman" w:cs="Times New Roman"/>
          <w:color w:val="222222"/>
          <w:sz w:val="24"/>
          <w:szCs w:val="24"/>
        </w:rPr>
        <w:t>, Professor</w:t>
      </w:r>
      <w:r w:rsidR="008E72D1">
        <w:rPr>
          <w:rFonts w:ascii="Times New Roman" w:eastAsia="Arial" w:hAnsi="Times New Roman" w:cs="Times New Roman"/>
          <w:color w:val="222222"/>
          <w:sz w:val="24"/>
          <w:szCs w:val="24"/>
        </w:rPr>
        <w:t xml:space="preserve"> from Johns Hopkins University for </w:t>
      </w:r>
      <w:r w:rsidR="00A94E4C">
        <w:rPr>
          <w:rFonts w:ascii="Times New Roman" w:eastAsia="Arial" w:hAnsi="Times New Roman" w:cs="Times New Roman"/>
          <w:color w:val="222222"/>
          <w:sz w:val="24"/>
          <w:szCs w:val="24"/>
        </w:rPr>
        <w:t>h</w:t>
      </w:r>
      <w:r w:rsidR="00637539">
        <w:rPr>
          <w:rFonts w:ascii="Times New Roman" w:eastAsia="Arial" w:hAnsi="Times New Roman" w:cs="Times New Roman"/>
          <w:color w:val="222222"/>
          <w:sz w:val="24"/>
          <w:szCs w:val="24"/>
        </w:rPr>
        <w:t xml:space="preserve">er </w:t>
      </w:r>
      <w:r w:rsidR="00D75567">
        <w:rPr>
          <w:rFonts w:ascii="Times New Roman" w:eastAsia="Arial" w:hAnsi="Times New Roman" w:cs="Times New Roman"/>
          <w:color w:val="222222"/>
          <w:sz w:val="24"/>
          <w:szCs w:val="24"/>
        </w:rPr>
        <w:lastRenderedPageBreak/>
        <w:t>tremendous contribution for the journal</w:t>
      </w:r>
      <w:r w:rsidR="008E72D1">
        <w:rPr>
          <w:rFonts w:ascii="Times New Roman" w:eastAsia="Arial" w:hAnsi="Times New Roman" w:cs="Times New Roman"/>
          <w:color w:val="222222"/>
          <w:sz w:val="24"/>
          <w:szCs w:val="24"/>
        </w:rPr>
        <w:t>.</w:t>
      </w:r>
      <w:r w:rsidR="00931451">
        <w:rPr>
          <w:rFonts w:ascii="Times New Roman" w:eastAsia="Arial" w:hAnsi="Times New Roman" w:cs="Times New Roman"/>
          <w:color w:val="222222"/>
          <w:sz w:val="24"/>
          <w:szCs w:val="24"/>
        </w:rPr>
        <w:t xml:space="preserve">  Look forward </w:t>
      </w:r>
      <w:r w:rsidR="00032609">
        <w:rPr>
          <w:rFonts w:ascii="Times New Roman" w:eastAsia="Arial" w:hAnsi="Times New Roman" w:cs="Times New Roman"/>
          <w:color w:val="222222"/>
          <w:sz w:val="24"/>
          <w:szCs w:val="24"/>
        </w:rPr>
        <w:t xml:space="preserve">to the continuous success under the leadership of Dr. Li and Dr. Hu. </w:t>
      </w:r>
      <w:r w:rsidR="00D75567">
        <w:rPr>
          <w:rFonts w:ascii="Times New Roman" w:eastAsia="Arial" w:hAnsi="Times New Roman" w:cs="Times New Roman"/>
          <w:color w:val="222222"/>
          <w:sz w:val="24"/>
          <w:szCs w:val="24"/>
        </w:rPr>
        <w:t xml:space="preserve"> </w:t>
      </w:r>
      <w:r w:rsidR="00296FC6">
        <w:rPr>
          <w:rFonts w:ascii="Times New Roman" w:eastAsia="Arial" w:hAnsi="Times New Roman" w:cs="Times New Roman"/>
          <w:color w:val="222222"/>
          <w:sz w:val="24"/>
          <w:szCs w:val="24"/>
        </w:rPr>
        <w:t xml:space="preserve"> </w:t>
      </w:r>
      <w:r w:rsidR="00296FC6">
        <w:rPr>
          <w:color w:val="000000"/>
          <w:sz w:val="24"/>
          <w:szCs w:val="24"/>
        </w:rPr>
        <w:t xml:space="preserve"> </w:t>
      </w:r>
    </w:p>
    <w:p w14:paraId="78F5719A" w14:textId="77777777" w:rsidR="00966AC9" w:rsidRPr="00802969" w:rsidRDefault="00966AC9" w:rsidP="00523B73">
      <w:pPr>
        <w:shd w:val="clear" w:color="auto" w:fill="FFFFFF"/>
        <w:spacing w:before="100" w:after="100" w:line="240" w:lineRule="auto"/>
        <w:rPr>
          <w:rFonts w:ascii="Times New Roman" w:eastAsia="Arial" w:hAnsi="Times New Roman" w:cs="Times New Roman"/>
          <w:color w:val="222222"/>
          <w:sz w:val="24"/>
          <w:szCs w:val="24"/>
        </w:rPr>
      </w:pPr>
    </w:p>
    <w:p w14:paraId="53202A88" w14:textId="77777777" w:rsidR="005444F0" w:rsidRPr="00802969" w:rsidRDefault="005444F0" w:rsidP="00B6468D">
      <w:pPr>
        <w:shd w:val="clear" w:color="auto" w:fill="FFFFFF"/>
        <w:spacing w:before="100" w:after="100" w:line="240" w:lineRule="auto"/>
        <w:rPr>
          <w:rStyle w:val="Heading2Char"/>
          <w:rFonts w:cs="Times New Roman"/>
          <w:b w:val="0"/>
        </w:rPr>
      </w:pPr>
      <w:bookmarkStart w:id="11" w:name="_ICSA_2020_China"/>
      <w:bookmarkStart w:id="12" w:name="_2020_ICSA_China"/>
      <w:bookmarkStart w:id="13" w:name="_gjdgxs" w:colFirst="0" w:colLast="0"/>
      <w:bookmarkEnd w:id="11"/>
      <w:bookmarkEnd w:id="12"/>
      <w:bookmarkEnd w:id="13"/>
    </w:p>
    <w:p w14:paraId="0CC85A00" w14:textId="3F1CE8EA" w:rsidR="00B6468D" w:rsidRPr="00802969" w:rsidRDefault="00B6468D" w:rsidP="00B6468D">
      <w:pPr>
        <w:shd w:val="clear" w:color="auto" w:fill="FFFFFF"/>
        <w:spacing w:before="100" w:after="100" w:line="240" w:lineRule="auto"/>
        <w:rPr>
          <w:rStyle w:val="Heading2Char"/>
          <w:rFonts w:cs="Times New Roman"/>
          <w:b w:val="0"/>
        </w:rPr>
      </w:pPr>
      <w:bookmarkStart w:id="14" w:name="_Toc54561348"/>
      <w:r w:rsidRPr="00802969">
        <w:rPr>
          <w:rStyle w:val="Heading2Char"/>
          <w:rFonts w:cs="Times New Roman"/>
        </w:rPr>
        <w:t>ICSA Springer Book Series in Statistics</w:t>
      </w:r>
      <w:bookmarkEnd w:id="14"/>
    </w:p>
    <w:p w14:paraId="3A23973C" w14:textId="04476FA6" w:rsidR="00F800A5"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editor of ICSA Springer book series in statistics, </w:t>
      </w:r>
      <w:r w:rsidR="007D5A8D" w:rsidRPr="00802969">
        <w:rPr>
          <w:rFonts w:ascii="Times New Roman" w:eastAsia="Arial" w:hAnsi="Times New Roman" w:cs="Times New Roman"/>
          <w:color w:val="222222"/>
          <w:sz w:val="24"/>
          <w:szCs w:val="24"/>
        </w:rPr>
        <w:t xml:space="preserve">Dr. </w:t>
      </w:r>
      <w:r w:rsidRPr="00802969">
        <w:rPr>
          <w:rFonts w:ascii="Times New Roman" w:eastAsia="Arial" w:hAnsi="Times New Roman" w:cs="Times New Roman"/>
          <w:color w:val="222222"/>
          <w:sz w:val="24"/>
          <w:szCs w:val="24"/>
        </w:rPr>
        <w:t>Din Chen, ha</w:t>
      </w:r>
      <w:r w:rsidR="001E2C09" w:rsidRPr="00802969">
        <w:rPr>
          <w:rFonts w:ascii="Times New Roman" w:eastAsia="Arial" w:hAnsi="Times New Roman" w:cs="Times New Roman"/>
          <w:color w:val="222222"/>
          <w:sz w:val="24"/>
          <w:szCs w:val="24"/>
        </w:rPr>
        <w:t>s</w:t>
      </w:r>
      <w:r w:rsidRPr="00802969">
        <w:rPr>
          <w:rFonts w:ascii="Times New Roman" w:eastAsia="Arial" w:hAnsi="Times New Roman" w:cs="Times New Roman"/>
          <w:color w:val="222222"/>
          <w:sz w:val="24"/>
          <w:szCs w:val="24"/>
        </w:rPr>
        <w:t xml:space="preserve"> reported that there are </w:t>
      </w:r>
      <w:r w:rsidR="00903611">
        <w:rPr>
          <w:rFonts w:ascii="Times New Roman" w:eastAsia="Arial" w:hAnsi="Times New Roman" w:cs="Times New Roman"/>
          <w:color w:val="222222"/>
          <w:sz w:val="24"/>
          <w:szCs w:val="24"/>
        </w:rPr>
        <w:t>22</w:t>
      </w:r>
      <w:r w:rsidRPr="00802969">
        <w:rPr>
          <w:rFonts w:ascii="Times New Roman" w:eastAsia="Arial" w:hAnsi="Times New Roman" w:cs="Times New Roman"/>
          <w:color w:val="222222"/>
          <w:sz w:val="24"/>
          <w:szCs w:val="24"/>
        </w:rPr>
        <w:t xml:space="preserve"> books in the series now. If you plan to write books in the series, please contact Dr. Din Chen (</w:t>
      </w:r>
      <w:hyperlink r:id="rId15">
        <w:r w:rsidRPr="00802969">
          <w:rPr>
            <w:rFonts w:ascii="Times New Roman" w:eastAsia="Arial" w:hAnsi="Times New Roman" w:cs="Times New Roman"/>
            <w:color w:val="1155CC"/>
            <w:sz w:val="24"/>
            <w:szCs w:val="24"/>
            <w:u w:val="single"/>
          </w:rPr>
          <w:t>dinchen@email.unc.edu</w:t>
        </w:r>
      </w:hyperlink>
      <w:r w:rsidRPr="00802969">
        <w:rPr>
          <w:rFonts w:ascii="Times New Roman" w:eastAsia="Arial" w:hAnsi="Times New Roman" w:cs="Times New Roman"/>
          <w:color w:val="222222"/>
          <w:sz w:val="24"/>
          <w:szCs w:val="24"/>
        </w:rPr>
        <w:t xml:space="preserve">). </w:t>
      </w:r>
      <w:r w:rsidR="00AF38B0" w:rsidRPr="00802969">
        <w:rPr>
          <w:rFonts w:ascii="Times New Roman" w:eastAsia="Arial" w:hAnsi="Times New Roman" w:cs="Times New Roman"/>
          <w:color w:val="222222"/>
          <w:sz w:val="24"/>
          <w:szCs w:val="24"/>
        </w:rPr>
        <w:t xml:space="preserve"> </w:t>
      </w:r>
      <w:r w:rsidR="00F800A5">
        <w:rPr>
          <w:rFonts w:ascii="Times New Roman" w:eastAsia="Arial" w:hAnsi="Times New Roman" w:cs="Times New Roman"/>
          <w:color w:val="222222"/>
          <w:sz w:val="24"/>
          <w:szCs w:val="24"/>
        </w:rPr>
        <w:t xml:space="preserve">The following </w:t>
      </w:r>
      <w:r w:rsidR="00F70972">
        <w:rPr>
          <w:rFonts w:ascii="Times New Roman" w:eastAsia="Arial" w:hAnsi="Times New Roman" w:cs="Times New Roman"/>
          <w:color w:val="222222"/>
          <w:sz w:val="24"/>
          <w:szCs w:val="24"/>
        </w:rPr>
        <w:t>2 books were published in 2020:</w:t>
      </w:r>
    </w:p>
    <w:p w14:paraId="4AE0DC72" w14:textId="3D060164" w:rsidR="009835F2" w:rsidRPr="00FE2159" w:rsidRDefault="00F7097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Sampling Theory and Practice</w:t>
      </w:r>
      <w:r w:rsidR="009918D2" w:rsidRPr="00FE2159">
        <w:rPr>
          <w:rFonts w:ascii="Times New Roman" w:eastAsia="Arial" w:hAnsi="Times New Roman" w:cs="Times New Roman"/>
          <w:color w:val="222222"/>
          <w:sz w:val="24"/>
          <w:szCs w:val="24"/>
        </w:rPr>
        <w:t xml:space="preserve">. (Editors: </w:t>
      </w:r>
      <w:r w:rsidR="009835F2" w:rsidRPr="00FE2159">
        <w:rPr>
          <w:rFonts w:ascii="Times New Roman" w:eastAsia="Arial" w:hAnsi="Times New Roman" w:cs="Times New Roman"/>
          <w:color w:val="222222"/>
          <w:sz w:val="24"/>
          <w:szCs w:val="24"/>
        </w:rPr>
        <w:t>C. Wu, M.E. Thompson)</w:t>
      </w:r>
    </w:p>
    <w:p w14:paraId="42F64933" w14:textId="50C8ED93" w:rsidR="00F70972" w:rsidRPr="00FE2159" w:rsidRDefault="009835F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Statistical Methods for Global Health and Epidemiolog</w:t>
      </w:r>
      <w:r w:rsidRPr="00FE2159">
        <w:rPr>
          <w:rFonts w:ascii="Times New Roman" w:eastAsia="Arial" w:hAnsi="Times New Roman" w:cs="Times New Roman"/>
          <w:color w:val="222222"/>
          <w:sz w:val="24"/>
          <w:szCs w:val="24"/>
        </w:rPr>
        <w:t xml:space="preserve">y. (Editors: </w:t>
      </w:r>
      <w:r w:rsidR="00E12249" w:rsidRPr="00FE2159">
        <w:rPr>
          <w:rFonts w:ascii="Times New Roman" w:eastAsia="Arial" w:hAnsi="Times New Roman" w:cs="Times New Roman"/>
          <w:color w:val="222222"/>
          <w:sz w:val="24"/>
          <w:szCs w:val="24"/>
        </w:rPr>
        <w:t>X. Chen, D</w:t>
      </w:r>
      <w:r w:rsidR="00643B69" w:rsidRPr="00FE2159">
        <w:rPr>
          <w:rFonts w:ascii="Times New Roman" w:eastAsia="Arial" w:hAnsi="Times New Roman" w:cs="Times New Roman"/>
          <w:color w:val="222222"/>
          <w:sz w:val="24"/>
          <w:szCs w:val="24"/>
        </w:rPr>
        <w:t>-G</w:t>
      </w:r>
      <w:r w:rsidR="00E12249" w:rsidRPr="00FE2159">
        <w:rPr>
          <w:rFonts w:ascii="Times New Roman" w:eastAsia="Arial" w:hAnsi="Times New Roman" w:cs="Times New Roman"/>
          <w:color w:val="222222"/>
          <w:sz w:val="24"/>
          <w:szCs w:val="24"/>
        </w:rPr>
        <w:t>. Chen)</w:t>
      </w:r>
      <w:r w:rsidR="009918D2" w:rsidRPr="00FE2159">
        <w:rPr>
          <w:rFonts w:ascii="Times New Roman" w:eastAsia="Arial" w:hAnsi="Times New Roman" w:cs="Times New Roman"/>
          <w:color w:val="222222"/>
          <w:sz w:val="24"/>
          <w:szCs w:val="24"/>
        </w:rPr>
        <w:t xml:space="preserve"> </w:t>
      </w:r>
    </w:p>
    <w:p w14:paraId="422C2E43" w14:textId="77777777" w:rsidR="00F800A5" w:rsidRDefault="00F800A5" w:rsidP="00D72B6D">
      <w:pPr>
        <w:shd w:val="clear" w:color="auto" w:fill="FFFFFF"/>
        <w:spacing w:before="100" w:after="100" w:line="240" w:lineRule="auto"/>
        <w:rPr>
          <w:rFonts w:ascii="Times New Roman" w:eastAsia="Arial" w:hAnsi="Times New Roman" w:cs="Times New Roman"/>
          <w:color w:val="222222"/>
          <w:sz w:val="24"/>
          <w:szCs w:val="24"/>
        </w:rPr>
      </w:pPr>
    </w:p>
    <w:p w14:paraId="2B32E8CB" w14:textId="026D9CFC" w:rsidR="00602B69" w:rsidRPr="00802969" w:rsidRDefault="00602B69"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2 books were published in 2019:</w:t>
      </w:r>
    </w:p>
    <w:p w14:paraId="0E50D264" w14:textId="61D9F578" w:rsidR="00B6468D" w:rsidRPr="00FE2159" w:rsidRDefault="00AF38B0"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 xml:space="preserve">Contemporary Biostatistics with </w:t>
      </w:r>
      <w:r w:rsidR="003F4AF3" w:rsidRPr="00FE2159">
        <w:rPr>
          <w:rFonts w:ascii="Times New Roman" w:eastAsia="Arial" w:hAnsi="Times New Roman" w:cs="Times New Roman"/>
          <w:color w:val="1155CC"/>
          <w:sz w:val="24"/>
          <w:szCs w:val="24"/>
          <w:u w:val="single"/>
        </w:rPr>
        <w:t>Biopharmaceutical Applications</w:t>
      </w:r>
      <w:r w:rsidR="004912FD" w:rsidRPr="00FE2159">
        <w:rPr>
          <w:rFonts w:ascii="Times New Roman" w:eastAsia="Arial" w:hAnsi="Times New Roman" w:cs="Times New Roman"/>
          <w:color w:val="222222"/>
          <w:sz w:val="24"/>
          <w:szCs w:val="24"/>
        </w:rPr>
        <w:t>. (</w:t>
      </w:r>
      <w:r w:rsidR="00916B24" w:rsidRPr="00FE2159">
        <w:rPr>
          <w:rFonts w:ascii="Times New Roman" w:eastAsia="Arial" w:hAnsi="Times New Roman" w:cs="Times New Roman"/>
          <w:color w:val="222222"/>
          <w:sz w:val="24"/>
          <w:szCs w:val="24"/>
        </w:rPr>
        <w:t xml:space="preserve">Editors: </w:t>
      </w:r>
      <w:r w:rsidR="007B691B" w:rsidRPr="00FE2159">
        <w:rPr>
          <w:rFonts w:ascii="Times New Roman" w:eastAsia="Arial" w:hAnsi="Times New Roman" w:cs="Times New Roman"/>
          <w:color w:val="222222"/>
          <w:sz w:val="24"/>
          <w:szCs w:val="24"/>
        </w:rPr>
        <w:t>L. Zhang, D.D.-G. Chen, H. Jiang, G. Li, H. Quan)</w:t>
      </w:r>
      <w:r w:rsidR="003F4AF3" w:rsidRPr="00FE2159">
        <w:rPr>
          <w:rFonts w:ascii="Times New Roman" w:eastAsia="Arial" w:hAnsi="Times New Roman" w:cs="Times New Roman"/>
          <w:color w:val="222222"/>
          <w:sz w:val="24"/>
          <w:szCs w:val="24"/>
        </w:rPr>
        <w:t xml:space="preserve"> </w:t>
      </w:r>
    </w:p>
    <w:p w14:paraId="4DA3F469" w14:textId="2EF83C4D" w:rsidR="00B6468D" w:rsidRPr="00FE2159" w:rsidRDefault="0005023C"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 xml:space="preserve">Statistical Quality Technologies </w:t>
      </w:r>
      <w:r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D5B6F" w:rsidRPr="00FE2159">
        <w:rPr>
          <w:rFonts w:ascii="Times New Roman" w:eastAsia="Arial" w:hAnsi="Times New Roman" w:cs="Times New Roman"/>
          <w:color w:val="222222"/>
          <w:sz w:val="24"/>
          <w:szCs w:val="24"/>
        </w:rPr>
        <w:t xml:space="preserve"> </w:t>
      </w:r>
      <w:r w:rsidR="000C7C0D" w:rsidRPr="00FE2159">
        <w:rPr>
          <w:rFonts w:ascii="Times New Roman" w:eastAsia="Arial" w:hAnsi="Times New Roman" w:cs="Times New Roman"/>
          <w:color w:val="222222"/>
          <w:sz w:val="24"/>
          <w:szCs w:val="24"/>
        </w:rPr>
        <w:t>Y., </w:t>
      </w:r>
      <w:proofErr w:type="spellStart"/>
      <w:r w:rsidR="00751047" w:rsidRPr="00FE2159">
        <w:rPr>
          <w:rFonts w:ascii="Times New Roman" w:eastAsia="Arial" w:hAnsi="Times New Roman" w:cs="Times New Roman"/>
          <w:color w:val="222222"/>
          <w:sz w:val="24"/>
          <w:szCs w:val="24"/>
        </w:rPr>
        <w:t>Lio</w:t>
      </w:r>
      <w:proofErr w:type="spellEnd"/>
      <w:r w:rsidR="00751047" w:rsidRPr="00FE2159">
        <w:rPr>
          <w:rFonts w:ascii="Times New Roman" w:eastAsia="Arial" w:hAnsi="Times New Roman" w:cs="Times New Roman"/>
          <w:color w:val="222222"/>
          <w:sz w:val="24"/>
          <w:szCs w:val="24"/>
        </w:rPr>
        <w:t xml:space="preserve">, </w:t>
      </w:r>
      <w:r w:rsidR="000C7C0D" w:rsidRPr="00FE2159">
        <w:rPr>
          <w:rFonts w:ascii="Times New Roman" w:eastAsia="Arial" w:hAnsi="Times New Roman" w:cs="Times New Roman"/>
          <w:color w:val="222222"/>
          <w:sz w:val="24"/>
          <w:szCs w:val="24"/>
        </w:rPr>
        <w:t>H.K.T., </w:t>
      </w:r>
      <w:r w:rsidR="00751047" w:rsidRPr="00FE2159">
        <w:rPr>
          <w:rFonts w:ascii="Times New Roman" w:eastAsia="Arial" w:hAnsi="Times New Roman" w:cs="Times New Roman"/>
          <w:color w:val="222222"/>
          <w:sz w:val="24"/>
          <w:szCs w:val="24"/>
        </w:rPr>
        <w:t xml:space="preserve">Ng, </w:t>
      </w:r>
      <w:r w:rsidR="000C7C0D" w:rsidRPr="00FE2159">
        <w:rPr>
          <w:rFonts w:ascii="Times New Roman" w:eastAsia="Arial" w:hAnsi="Times New Roman" w:cs="Times New Roman"/>
          <w:color w:val="222222"/>
          <w:sz w:val="24"/>
          <w:szCs w:val="24"/>
        </w:rPr>
        <w:t>T.-R.</w:t>
      </w:r>
      <w:r w:rsidR="00643B69"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 xml:space="preserve">Tsai, </w:t>
      </w:r>
      <w:r w:rsidR="000C7C0D" w:rsidRPr="00FE2159">
        <w:rPr>
          <w:rFonts w:ascii="Times New Roman" w:eastAsia="Arial" w:hAnsi="Times New Roman" w:cs="Times New Roman"/>
          <w:color w:val="222222"/>
          <w:sz w:val="24"/>
          <w:szCs w:val="24"/>
        </w:rPr>
        <w:t>D-G</w:t>
      </w:r>
      <w:r w:rsidR="00105422" w:rsidRPr="00FE2159">
        <w:rPr>
          <w:rFonts w:ascii="Times New Roman" w:eastAsia="Arial" w:hAnsi="Times New Roman" w:cs="Times New Roman"/>
          <w:color w:val="222222"/>
          <w:sz w:val="24"/>
          <w:szCs w:val="24"/>
        </w:rPr>
        <w:t>.</w:t>
      </w:r>
      <w:r w:rsidR="000C7C0D"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Chen)</w:t>
      </w:r>
    </w:p>
    <w:p w14:paraId="6C0B584A" w14:textId="77777777" w:rsidR="00B8723F" w:rsidRPr="00802969" w:rsidRDefault="00B8723F" w:rsidP="00B6468D">
      <w:pPr>
        <w:shd w:val="clear" w:color="auto" w:fill="FFFFFF"/>
        <w:spacing w:before="100" w:after="100" w:line="240" w:lineRule="auto"/>
        <w:rPr>
          <w:rFonts w:ascii="Times New Roman" w:eastAsia="Arial" w:hAnsi="Times New Roman" w:cs="Times New Roman"/>
          <w:color w:val="222222"/>
          <w:sz w:val="24"/>
          <w:szCs w:val="24"/>
        </w:rPr>
      </w:pPr>
    </w:p>
    <w:p w14:paraId="25E42ED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6 books were published in 2018:</w:t>
      </w:r>
    </w:p>
    <w:p w14:paraId="3DE4FD7D" w14:textId="10F5E5C6" w:rsidR="00B6468D" w:rsidRPr="00FE2159" w:rsidRDefault="000B372B"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6">
        <w:r w:rsidR="00B6468D" w:rsidRPr="00FE2159">
          <w:rPr>
            <w:rFonts w:ascii="Times New Roman" w:eastAsia="Arial" w:hAnsi="Times New Roman" w:cs="Times New Roman"/>
            <w:color w:val="1155CC"/>
            <w:sz w:val="24"/>
            <w:szCs w:val="24"/>
            <w:u w:val="single"/>
          </w:rPr>
          <w:t xml:space="preserve">Biopharmaceutical Applied Statistics Symposium, Volume 1 Design of Clinical </w:t>
        </w:r>
        <w:r w:rsidR="001B488E" w:rsidRPr="00FE2159">
          <w:rPr>
            <w:rFonts w:ascii="Times New Roman" w:eastAsia="Arial" w:hAnsi="Times New Roman" w:cs="Times New Roman"/>
            <w:color w:val="1155CC"/>
            <w:sz w:val="24"/>
            <w:szCs w:val="24"/>
            <w:u w:val="single"/>
          </w:rPr>
          <w:t xml:space="preserve">   </w:t>
        </w:r>
        <w:r w:rsidR="00B6468D" w:rsidRPr="00FE2159">
          <w:rPr>
            <w:rFonts w:ascii="Times New Roman" w:eastAsia="Arial" w:hAnsi="Times New Roman" w:cs="Times New Roman"/>
            <w:color w:val="1155CC"/>
            <w:sz w:val="24"/>
            <w:szCs w:val="24"/>
            <w:u w:val="single"/>
          </w:rPr>
          <w:t>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4DD7E07" w14:textId="7CA1A284" w:rsidR="00B6468D" w:rsidRPr="00FE2159" w:rsidRDefault="000B372B"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7">
        <w:r w:rsidR="00B6468D" w:rsidRPr="00FE2159">
          <w:rPr>
            <w:rFonts w:ascii="Times New Roman" w:eastAsia="Arial" w:hAnsi="Times New Roman" w:cs="Times New Roman"/>
            <w:color w:val="1155CC"/>
            <w:sz w:val="24"/>
            <w:szCs w:val="24"/>
            <w:u w:val="single"/>
          </w:rPr>
          <w:t>Biopharmaceutical Applied Statistics Symposium, Volume 2 Biostatistical Analysis of Clinical 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0388F50" w14:textId="32A69D7C" w:rsidR="00B6468D" w:rsidRPr="00FE2159" w:rsidRDefault="000B372B"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8">
        <w:r w:rsidR="00B6468D" w:rsidRPr="00FE2159">
          <w:rPr>
            <w:rFonts w:ascii="Times New Roman" w:eastAsia="Arial" w:hAnsi="Times New Roman" w:cs="Times New Roman"/>
            <w:color w:val="1155CC"/>
            <w:sz w:val="24"/>
            <w:szCs w:val="24"/>
            <w:u w:val="single"/>
          </w:rPr>
          <w:t>Biopharmaceutical Applied Statistics Symposium, Volume 3 Pharmaceutical Applications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64DEAF73" w14:textId="442E1D43" w:rsidR="00B6468D" w:rsidRPr="00FE2159" w:rsidRDefault="000B372B"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9">
        <w:r w:rsidR="00B6468D" w:rsidRPr="00FE2159">
          <w:rPr>
            <w:rFonts w:ascii="Times New Roman" w:eastAsia="Arial" w:hAnsi="Times New Roman" w:cs="Times New Roman"/>
            <w:color w:val="1155CC"/>
            <w:sz w:val="24"/>
            <w:szCs w:val="24"/>
            <w:u w:val="single"/>
          </w:rPr>
          <w:t>Proceedings of the Pacific Rim Statistical Conference for Production Engineering: Big Data, Production Engineering and Statistics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Choi, D., Jang, D., Lai, T.L., Lee, Y., Lu, Y., Ni, J., Qian, P., Qiu, P., Tiao, G.)</w:t>
      </w:r>
    </w:p>
    <w:p w14:paraId="4DFDC23E" w14:textId="54949325" w:rsidR="00B6468D" w:rsidRPr="00FE2159" w:rsidRDefault="000B372B"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0">
        <w:r w:rsidR="00B6468D" w:rsidRPr="00FE2159">
          <w:rPr>
            <w:rFonts w:ascii="Times New Roman" w:eastAsia="Arial" w:hAnsi="Times New Roman" w:cs="Times New Roman"/>
            <w:color w:val="1155CC"/>
            <w:sz w:val="24"/>
            <w:szCs w:val="24"/>
            <w:u w:val="single"/>
          </w:rPr>
          <w:t>Statistical Analysis of Microbiome Data with R</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 xml:space="preserve">Editors: </w:t>
      </w:r>
      <w:r w:rsidR="00B6468D" w:rsidRPr="00FE2159">
        <w:rPr>
          <w:rFonts w:ascii="Times New Roman" w:eastAsia="Arial" w:hAnsi="Times New Roman" w:cs="Times New Roman"/>
          <w:color w:val="222222"/>
          <w:sz w:val="24"/>
          <w:szCs w:val="24"/>
        </w:rPr>
        <w:t>Xia, Y., Sun, J., Chen, D.-G.)</w:t>
      </w:r>
    </w:p>
    <w:p w14:paraId="1B119AD8" w14:textId="0A43AFAA" w:rsidR="00B6468D" w:rsidRPr="00FE2159" w:rsidRDefault="000B372B"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1">
        <w:r w:rsidR="00B6468D" w:rsidRPr="00FE2159">
          <w:rPr>
            <w:rFonts w:ascii="Times New Roman" w:eastAsia="Arial" w:hAnsi="Times New Roman" w:cs="Times New Roman"/>
            <w:color w:val="1155CC"/>
            <w:sz w:val="24"/>
            <w:szCs w:val="24"/>
            <w:u w:val="single"/>
          </w:rPr>
          <w:t>New Frontiers of Biostatistics and Bioinformatics</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Zhao, Y., Chen, D.-G.)</w:t>
      </w:r>
    </w:p>
    <w:p w14:paraId="1D796428" w14:textId="55040256" w:rsidR="00D72B6D" w:rsidRPr="00802969"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787079CC" w14:textId="0AA8B1C4" w:rsidR="00D72B6D" w:rsidRPr="000765D2" w:rsidRDefault="00AF38B0"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5</w:t>
      </w:r>
      <w:r w:rsidR="00317C31" w:rsidRPr="000765D2">
        <w:rPr>
          <w:rFonts w:ascii="Times New Roman" w:eastAsia="Arial" w:hAnsi="Times New Roman" w:cs="Times New Roman"/>
          <w:color w:val="222222"/>
          <w:sz w:val="24"/>
          <w:szCs w:val="24"/>
        </w:rPr>
        <w:t xml:space="preserve"> </w:t>
      </w:r>
      <w:r w:rsidR="00D72B6D" w:rsidRPr="000765D2">
        <w:rPr>
          <w:rFonts w:ascii="Times New Roman" w:eastAsia="Arial" w:hAnsi="Times New Roman" w:cs="Times New Roman"/>
          <w:color w:val="222222"/>
          <w:sz w:val="24"/>
          <w:szCs w:val="24"/>
        </w:rPr>
        <w:t>books were published in 2017:</w:t>
      </w:r>
    </w:p>
    <w:p w14:paraId="0DFD8FB5" w14:textId="0E4D8942" w:rsidR="00D72B6D" w:rsidRPr="00FE2159" w:rsidRDefault="000B372B"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2">
        <w:r w:rsidR="00D72B6D" w:rsidRPr="00FE2159">
          <w:rPr>
            <w:rFonts w:ascii="Times New Roman" w:eastAsia="Arial" w:hAnsi="Times New Roman" w:cs="Times New Roman"/>
            <w:color w:val="1155CC"/>
            <w:sz w:val="24"/>
            <w:szCs w:val="24"/>
            <w:u w:val="single"/>
          </w:rPr>
          <w:t>Monte-Carlo Simulation-Based Statistical Modeling</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Ding-</w:t>
      </w:r>
      <w:proofErr w:type="spellStart"/>
      <w:r w:rsidR="00D72B6D" w:rsidRPr="00FE2159">
        <w:rPr>
          <w:rFonts w:ascii="Times New Roman" w:eastAsia="Arial" w:hAnsi="Times New Roman" w:cs="Times New Roman"/>
          <w:color w:val="222222"/>
          <w:sz w:val="24"/>
          <w:szCs w:val="24"/>
        </w:rPr>
        <w:t>Geng</w:t>
      </w:r>
      <w:proofErr w:type="spellEnd"/>
      <w:r w:rsidR="00D72B6D" w:rsidRPr="00FE2159">
        <w:rPr>
          <w:rFonts w:ascii="Times New Roman" w:eastAsia="Arial" w:hAnsi="Times New Roman" w:cs="Times New Roman"/>
          <w:color w:val="222222"/>
          <w:sz w:val="24"/>
          <w:szCs w:val="24"/>
        </w:rPr>
        <w:t>, Chen, John Dean</w:t>
      </w:r>
      <w:proofErr w:type="gramStart"/>
      <w:r w:rsidR="00D72B6D" w:rsidRPr="00FE2159">
        <w:rPr>
          <w:rFonts w:ascii="Times New Roman" w:eastAsia="Arial" w:hAnsi="Times New Roman" w:cs="Times New Roman"/>
          <w:color w:val="222222"/>
          <w:sz w:val="24"/>
          <w:szCs w:val="24"/>
        </w:rPr>
        <w:t>);</w:t>
      </w:r>
      <w:proofErr w:type="gramEnd"/>
    </w:p>
    <w:p w14:paraId="537ECB53" w14:textId="10FC230F" w:rsidR="00D72B6D" w:rsidRPr="00FE2159" w:rsidRDefault="000B372B"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3">
        <w:r w:rsidR="00D72B6D" w:rsidRPr="00FE2159">
          <w:rPr>
            <w:rFonts w:ascii="Times New Roman" w:eastAsia="Arial" w:hAnsi="Times New Roman" w:cs="Times New Roman"/>
            <w:color w:val="1155CC"/>
            <w:sz w:val="24"/>
            <w:szCs w:val="24"/>
            <w:u w:val="single"/>
          </w:rPr>
          <w:t>Phase II Clinical Development of New Drugs</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ors:</w:t>
      </w:r>
      <w:r w:rsidR="00D72B6D" w:rsidRPr="00FE2159">
        <w:rPr>
          <w:rFonts w:ascii="Times New Roman" w:eastAsia="Arial" w:hAnsi="Times New Roman" w:cs="Times New Roman"/>
          <w:color w:val="222222"/>
          <w:sz w:val="24"/>
          <w:szCs w:val="24"/>
        </w:rPr>
        <w:t xml:space="preserve"> Ting, N., Chen, D.-G., Ho, S., </w:t>
      </w:r>
      <w:proofErr w:type="spellStart"/>
      <w:r w:rsidR="00D72B6D" w:rsidRPr="00FE2159">
        <w:rPr>
          <w:rFonts w:ascii="Times New Roman" w:eastAsia="Arial" w:hAnsi="Times New Roman" w:cs="Times New Roman"/>
          <w:color w:val="222222"/>
          <w:sz w:val="24"/>
          <w:szCs w:val="24"/>
        </w:rPr>
        <w:t>Cappelleri</w:t>
      </w:r>
      <w:proofErr w:type="spellEnd"/>
      <w:r w:rsidR="00D72B6D" w:rsidRPr="00FE2159">
        <w:rPr>
          <w:rFonts w:ascii="Times New Roman" w:eastAsia="Arial" w:hAnsi="Times New Roman" w:cs="Times New Roman"/>
          <w:color w:val="222222"/>
          <w:sz w:val="24"/>
          <w:szCs w:val="24"/>
        </w:rPr>
        <w:t>, J.C.).</w:t>
      </w:r>
    </w:p>
    <w:p w14:paraId="424B0E50" w14:textId="2B9E7454" w:rsidR="00D72B6D" w:rsidRPr="00FE2159" w:rsidRDefault="000B372B"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4">
        <w:r w:rsidR="00D72B6D" w:rsidRPr="00FE2159">
          <w:rPr>
            <w:rFonts w:ascii="Times New Roman" w:eastAsia="Arial" w:hAnsi="Times New Roman" w:cs="Times New Roman"/>
            <w:color w:val="1155CC"/>
            <w:sz w:val="24"/>
            <w:szCs w:val="24"/>
            <w:u w:val="single"/>
          </w:rPr>
          <w:t>Biased Sampling, Over-identified Parameter Problems and Beyond</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28696B" w:rsidRPr="00FE2159">
        <w:rPr>
          <w:rFonts w:ascii="Times New Roman" w:eastAsia="Arial" w:hAnsi="Times New Roman" w:cs="Times New Roman"/>
          <w:color w:val="222222"/>
          <w:sz w:val="24"/>
          <w:szCs w:val="24"/>
        </w:rPr>
        <w:t>Authors:</w:t>
      </w:r>
      <w:r w:rsidR="00D72B6D" w:rsidRPr="00FE2159">
        <w:rPr>
          <w:rFonts w:ascii="Times New Roman" w:eastAsia="Arial" w:hAnsi="Times New Roman" w:cs="Times New Roman"/>
          <w:color w:val="222222"/>
          <w:sz w:val="24"/>
          <w:szCs w:val="24"/>
        </w:rPr>
        <w:t xml:space="preserve"> Qin, Jing)</w:t>
      </w:r>
    </w:p>
    <w:p w14:paraId="5470E0C3" w14:textId="2EB17278" w:rsidR="00D72B6D" w:rsidRPr="00FE2159" w:rsidRDefault="000B372B"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5">
        <w:r w:rsidR="00D72B6D" w:rsidRPr="00FE2159">
          <w:rPr>
            <w:rFonts w:ascii="Times New Roman" w:eastAsia="Arial" w:hAnsi="Times New Roman" w:cs="Times New Roman"/>
            <w:color w:val="1155CC"/>
            <w:sz w:val="24"/>
            <w:szCs w:val="24"/>
            <w:u w:val="single"/>
          </w:rPr>
          <w:t>Statistical Modeling for Degradation Data</w:t>
        </w:r>
      </w:hyperlink>
      <w:r w:rsidR="00D72B6D" w:rsidRPr="00FE2159">
        <w:rPr>
          <w:rFonts w:ascii="Times New Roman" w:eastAsia="Arial" w:hAnsi="Times New Roman" w:cs="Times New Roman"/>
          <w:b/>
          <w:color w:val="222222"/>
          <w:sz w:val="24"/>
          <w:szCs w:val="24"/>
        </w:rPr>
        <w:t xml:space="preserve">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 xml:space="preserve">ors: </w:t>
      </w:r>
      <w:r w:rsidR="00D72B6D" w:rsidRPr="00FE2159">
        <w:rPr>
          <w:rFonts w:ascii="Times New Roman" w:eastAsia="Arial" w:hAnsi="Times New Roman" w:cs="Times New Roman"/>
          <w:color w:val="222222"/>
          <w:sz w:val="24"/>
          <w:szCs w:val="24"/>
        </w:rPr>
        <w:t xml:space="preserve">Chen, D.-G., </w:t>
      </w:r>
      <w:proofErr w:type="spellStart"/>
      <w:r w:rsidR="00D72B6D" w:rsidRPr="00FE2159">
        <w:rPr>
          <w:rFonts w:ascii="Times New Roman" w:eastAsia="Arial" w:hAnsi="Times New Roman" w:cs="Times New Roman"/>
          <w:color w:val="222222"/>
          <w:sz w:val="24"/>
          <w:szCs w:val="24"/>
        </w:rPr>
        <w:t>Lio</w:t>
      </w:r>
      <w:proofErr w:type="spellEnd"/>
      <w:r w:rsidR="00D72B6D" w:rsidRPr="00FE2159">
        <w:rPr>
          <w:rFonts w:ascii="Times New Roman" w:eastAsia="Arial" w:hAnsi="Times New Roman" w:cs="Times New Roman"/>
          <w:color w:val="222222"/>
          <w:sz w:val="24"/>
          <w:szCs w:val="24"/>
        </w:rPr>
        <w:t>, Y., Ng, H.K.T., Tsai, T.-R.)</w:t>
      </w:r>
    </w:p>
    <w:p w14:paraId="096B808B" w14:textId="468CB2EA" w:rsidR="00D72B6D" w:rsidRPr="00FE2159" w:rsidRDefault="000B372B"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6">
        <w:r w:rsidR="00D72B6D" w:rsidRPr="00FE2159">
          <w:rPr>
            <w:rFonts w:ascii="Times New Roman" w:eastAsia="Arial" w:hAnsi="Times New Roman" w:cs="Times New Roman"/>
            <w:color w:val="1155CC"/>
            <w:sz w:val="24"/>
            <w:szCs w:val="24"/>
            <w:u w:val="single"/>
          </w:rPr>
          <w:t>New Advances in Statistics and Data Science</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D.-G., Jin, Z., Li, G., Li, Y., Liu, A., Zhao, Y.)</w:t>
      </w:r>
    </w:p>
    <w:p w14:paraId="5840137D" w14:textId="2D387EA6"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p>
    <w:p w14:paraId="6B5F70C8" w14:textId="2D3F2759"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 xml:space="preserve">The following </w:t>
      </w:r>
      <w:r w:rsidR="00A32B31" w:rsidRPr="000765D2">
        <w:rPr>
          <w:rFonts w:ascii="Times New Roman" w:eastAsia="Arial" w:hAnsi="Times New Roman" w:cs="Times New Roman"/>
          <w:color w:val="222222"/>
          <w:sz w:val="24"/>
          <w:szCs w:val="24"/>
        </w:rPr>
        <w:t>4</w:t>
      </w:r>
      <w:r w:rsidR="00B41017" w:rsidRPr="000765D2">
        <w:rPr>
          <w:rFonts w:ascii="Times New Roman" w:eastAsia="Arial" w:hAnsi="Times New Roman" w:cs="Times New Roman"/>
          <w:color w:val="222222"/>
          <w:sz w:val="24"/>
          <w:szCs w:val="24"/>
        </w:rPr>
        <w:t xml:space="preserve"> books were published in 2016:</w:t>
      </w:r>
    </w:p>
    <w:p w14:paraId="4E46CBDA" w14:textId="5BF41A46" w:rsidR="006E7C07" w:rsidRPr="000A544E" w:rsidRDefault="000B372B"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27">
        <w:r w:rsidR="00BE40AD" w:rsidRPr="000A544E">
          <w:rPr>
            <w:rFonts w:ascii="Times New Roman" w:eastAsia="Arial" w:hAnsi="Times New Roman" w:cs="Times New Roman"/>
            <w:color w:val="1155CC"/>
            <w:sz w:val="24"/>
            <w:szCs w:val="24"/>
            <w:u w:val="single"/>
          </w:rPr>
          <w:t>Advanced Statistical Methods in Data Sciences</w:t>
        </w:r>
        <w:r w:rsidR="006E7C07" w:rsidRPr="000A544E">
          <w:rPr>
            <w:rFonts w:ascii="Times New Roman" w:eastAsia="Arial" w:hAnsi="Times New Roman" w:cs="Times New Roman"/>
            <w:color w:val="1155CC"/>
            <w:sz w:val="24"/>
            <w:szCs w:val="24"/>
            <w:u w:val="single"/>
          </w:rPr>
          <w:t> </w:t>
        </w:r>
      </w:hyperlink>
      <w:r w:rsidR="006E7C07" w:rsidRPr="000A544E">
        <w:rPr>
          <w:rFonts w:ascii="Times New Roman" w:eastAsia="Arial" w:hAnsi="Times New Roman" w:cs="Times New Roman"/>
          <w:color w:val="222222"/>
          <w:sz w:val="24"/>
          <w:szCs w:val="24"/>
        </w:rPr>
        <w:t>(Editors:</w:t>
      </w:r>
      <w:r w:rsidR="00BE40AD" w:rsidRPr="000A544E">
        <w:rPr>
          <w:rFonts w:ascii="Times New Roman" w:eastAsia="Arial" w:hAnsi="Times New Roman" w:cs="Times New Roman"/>
          <w:color w:val="222222"/>
          <w:sz w:val="24"/>
          <w:szCs w:val="24"/>
        </w:rPr>
        <w:t xml:space="preserve"> Chen</w:t>
      </w:r>
      <w:r w:rsidR="006E7C07" w:rsidRPr="000A544E">
        <w:rPr>
          <w:rFonts w:ascii="Times New Roman" w:eastAsia="Arial" w:hAnsi="Times New Roman" w:cs="Times New Roman"/>
          <w:color w:val="222222"/>
          <w:sz w:val="24"/>
          <w:szCs w:val="24"/>
        </w:rPr>
        <w:t xml:space="preserve">, </w:t>
      </w:r>
      <w:r w:rsidR="00BE40AD" w:rsidRPr="000A544E">
        <w:rPr>
          <w:rFonts w:ascii="Times New Roman" w:eastAsia="Arial" w:hAnsi="Times New Roman" w:cs="Times New Roman"/>
          <w:color w:val="222222"/>
          <w:sz w:val="24"/>
          <w:szCs w:val="24"/>
        </w:rPr>
        <w:t>D.-G.</w:t>
      </w:r>
      <w:r w:rsidR="006E7C07" w:rsidRPr="000A544E">
        <w:rPr>
          <w:rFonts w:ascii="Times New Roman" w:eastAsia="Arial" w:hAnsi="Times New Roman" w:cs="Times New Roman"/>
          <w:color w:val="222222"/>
          <w:sz w:val="24"/>
          <w:szCs w:val="24"/>
        </w:rPr>
        <w:t xml:space="preserve">, </w:t>
      </w:r>
      <w:r w:rsidR="00197B69" w:rsidRPr="000A544E">
        <w:rPr>
          <w:rFonts w:ascii="Times New Roman" w:eastAsia="Arial" w:hAnsi="Times New Roman" w:cs="Times New Roman"/>
          <w:color w:val="222222"/>
          <w:sz w:val="24"/>
          <w:szCs w:val="24"/>
        </w:rPr>
        <w:t>Chen, J., Lu, X., Yi, G., Y, H.)</w:t>
      </w:r>
    </w:p>
    <w:p w14:paraId="0D0743F6" w14:textId="27F2C6E8" w:rsidR="006E7C07" w:rsidRPr="000A544E" w:rsidRDefault="000B372B"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28" w:history="1">
        <w:r w:rsidR="00F267C4" w:rsidRPr="000A544E">
          <w:rPr>
            <w:rStyle w:val="Hyperlink"/>
            <w:rFonts w:ascii="Times New Roman" w:hAnsi="Times New Roman" w:cs="Times New Roman"/>
            <w:color w:val="035289"/>
            <w:sz w:val="24"/>
            <w:szCs w:val="24"/>
            <w:bdr w:val="none" w:sz="0" w:space="0" w:color="auto" w:frame="1"/>
          </w:rPr>
          <w:t>Statistical Applications from Clinical Trials and Personalized Medicine to Finance and Business Analytics</w:t>
        </w:r>
      </w:hyperlink>
      <w:r w:rsidR="006E7C07" w:rsidRPr="000A544E">
        <w:rPr>
          <w:rFonts w:ascii="Times New Roman" w:eastAsia="Arial" w:hAnsi="Times New Roman" w:cs="Times New Roman"/>
          <w:color w:val="1155CC"/>
          <w:sz w:val="24"/>
          <w:szCs w:val="24"/>
          <w:u w:val="single"/>
        </w:rPr>
        <w:t> </w:t>
      </w:r>
      <w:r w:rsidR="006E7C07" w:rsidRPr="000A544E">
        <w:rPr>
          <w:rFonts w:ascii="Times New Roman" w:eastAsia="Arial" w:hAnsi="Times New Roman" w:cs="Times New Roman"/>
          <w:color w:val="222222"/>
          <w:sz w:val="24"/>
          <w:szCs w:val="24"/>
        </w:rPr>
        <w:t>(Editors:</w:t>
      </w:r>
      <w:r w:rsidR="003173FB" w:rsidRPr="000A544E">
        <w:rPr>
          <w:rFonts w:ascii="Times New Roman" w:eastAsia="Arial" w:hAnsi="Times New Roman" w:cs="Times New Roman"/>
          <w:color w:val="222222"/>
          <w:sz w:val="24"/>
          <w:szCs w:val="24"/>
        </w:rPr>
        <w:t xml:space="preserve"> </w:t>
      </w:r>
      <w:r w:rsidR="003173FB" w:rsidRPr="000A544E">
        <w:rPr>
          <w:rFonts w:ascii="Times New Roman" w:hAnsi="Times New Roman" w:cs="Times New Roman"/>
          <w:color w:val="666666"/>
          <w:sz w:val="24"/>
          <w:szCs w:val="24"/>
          <w:shd w:val="clear" w:color="auto" w:fill="FFFFFF"/>
        </w:rPr>
        <w:t>Lin, J., Wang, B., Hu, X., Chen, K., Liu, R.</w:t>
      </w:r>
      <w:r w:rsidR="006E7C07" w:rsidRPr="000A544E">
        <w:rPr>
          <w:rFonts w:ascii="Times New Roman" w:eastAsia="Arial" w:hAnsi="Times New Roman" w:cs="Times New Roman"/>
          <w:color w:val="222222"/>
          <w:sz w:val="24"/>
          <w:szCs w:val="24"/>
        </w:rPr>
        <w:t>)</w:t>
      </w:r>
    </w:p>
    <w:p w14:paraId="53142EA4" w14:textId="32626CB5" w:rsidR="00B12B87" w:rsidRPr="000A544E" w:rsidRDefault="000B372B" w:rsidP="003A5CC6">
      <w:pPr>
        <w:pStyle w:val="ListParagraph"/>
        <w:numPr>
          <w:ilvl w:val="0"/>
          <w:numId w:val="15"/>
        </w:numPr>
        <w:spacing w:before="0" w:line="240" w:lineRule="auto"/>
        <w:rPr>
          <w:rFonts w:ascii="Times New Roman" w:hAnsi="Times New Roman" w:cs="Times New Roman"/>
          <w:color w:val="666666"/>
          <w:sz w:val="24"/>
          <w:szCs w:val="24"/>
        </w:rPr>
      </w:pPr>
      <w:hyperlink r:id="rId29" w:history="1">
        <w:r w:rsidR="00B12B87" w:rsidRPr="000A544E">
          <w:rPr>
            <w:rFonts w:ascii="Times New Roman" w:eastAsia="Arial" w:hAnsi="Times New Roman" w:cs="Times New Roman"/>
            <w:color w:val="1155CC"/>
            <w:sz w:val="24"/>
            <w:szCs w:val="24"/>
          </w:rPr>
          <w:t>Statistical Causal Inferences and Their Applications in Public Health Research</w:t>
        </w:r>
      </w:hyperlink>
    </w:p>
    <w:p w14:paraId="6AC6FF12" w14:textId="29B9607A" w:rsidR="006E7C07" w:rsidRPr="000A544E" w:rsidRDefault="000B372B" w:rsidP="000A544E">
      <w:pPr>
        <w:pStyle w:val="ListParagraph"/>
        <w:shd w:val="clear" w:color="auto" w:fill="FFFFFF"/>
        <w:spacing w:before="100" w:after="100" w:line="240" w:lineRule="auto"/>
        <w:ind w:left="360"/>
        <w:rPr>
          <w:rFonts w:ascii="Times New Roman" w:eastAsia="Arial" w:hAnsi="Times New Roman" w:cs="Times New Roman"/>
          <w:color w:val="222222"/>
          <w:sz w:val="24"/>
          <w:szCs w:val="24"/>
        </w:rPr>
      </w:pPr>
      <w:hyperlink r:id="rId30"/>
      <w:r w:rsidR="006E7C07" w:rsidRPr="000A544E">
        <w:rPr>
          <w:rFonts w:ascii="Times New Roman" w:eastAsia="Arial" w:hAnsi="Times New Roman" w:cs="Times New Roman"/>
          <w:color w:val="222222"/>
          <w:sz w:val="24"/>
          <w:szCs w:val="24"/>
        </w:rPr>
        <w:t xml:space="preserve">(Editors: </w:t>
      </w:r>
      <w:r w:rsidR="006167B7" w:rsidRPr="000A544E">
        <w:rPr>
          <w:rFonts w:ascii="Times New Roman" w:hAnsi="Times New Roman" w:cs="Times New Roman"/>
          <w:color w:val="666666"/>
          <w:sz w:val="24"/>
          <w:szCs w:val="24"/>
          <w:shd w:val="clear" w:color="auto" w:fill="FFFFFF"/>
        </w:rPr>
        <w:t>He, H., Wu, P., Chen, D.-G.</w:t>
      </w:r>
      <w:r w:rsidR="006E7C07" w:rsidRPr="000A544E">
        <w:rPr>
          <w:rFonts w:ascii="Times New Roman" w:eastAsia="Arial" w:hAnsi="Times New Roman" w:cs="Times New Roman"/>
          <w:color w:val="222222"/>
          <w:sz w:val="24"/>
          <w:szCs w:val="24"/>
        </w:rPr>
        <w:t>)</w:t>
      </w:r>
    </w:p>
    <w:p w14:paraId="77EA4EBF" w14:textId="0D82BA17" w:rsidR="00C064B3" w:rsidRPr="000A544E" w:rsidRDefault="000B372B"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31" w:history="1">
        <w:r w:rsidR="00C064B3" w:rsidRPr="000A544E">
          <w:rPr>
            <w:rStyle w:val="Hyperlink"/>
            <w:rFonts w:ascii="Times New Roman" w:hAnsi="Times New Roman" w:cs="Times New Roman"/>
            <w:color w:val="035289"/>
            <w:sz w:val="24"/>
            <w:szCs w:val="24"/>
            <w:bdr w:val="none" w:sz="0" w:space="0" w:color="auto" w:frame="1"/>
          </w:rPr>
          <w:t>New Developments in Statistical Modeling, Inference and Application</w:t>
        </w:r>
      </w:hyperlink>
      <w:r w:rsidR="00C064B3" w:rsidRPr="000A544E">
        <w:rPr>
          <w:rFonts w:ascii="Times New Roman" w:hAnsi="Times New Roman" w:cs="Times New Roman"/>
          <w:sz w:val="24"/>
          <w:szCs w:val="24"/>
        </w:rPr>
        <w:t xml:space="preserve"> (</w:t>
      </w:r>
      <w:r w:rsidR="007A13FF" w:rsidRPr="000A544E">
        <w:rPr>
          <w:rFonts w:ascii="Times New Roman" w:hAnsi="Times New Roman" w:cs="Times New Roman"/>
          <w:sz w:val="24"/>
          <w:szCs w:val="24"/>
        </w:rPr>
        <w:t xml:space="preserve">Editors: </w:t>
      </w:r>
    </w:p>
    <w:p w14:paraId="167EF401" w14:textId="12763881" w:rsidR="00A32B31" w:rsidRPr="000A544E" w:rsidRDefault="007A13FF" w:rsidP="003A5CC6">
      <w:pPr>
        <w:pStyle w:val="ListParagraph"/>
        <w:numPr>
          <w:ilvl w:val="0"/>
          <w:numId w:val="15"/>
        </w:numPr>
        <w:shd w:val="clear" w:color="auto" w:fill="FFFFFF"/>
        <w:spacing w:before="100" w:after="100" w:line="240" w:lineRule="auto"/>
        <w:rPr>
          <w:rFonts w:ascii="Times New Roman" w:hAnsi="Times New Roman" w:cs="Times New Roman"/>
          <w:color w:val="666666"/>
          <w:sz w:val="24"/>
          <w:szCs w:val="24"/>
          <w:shd w:val="clear" w:color="auto" w:fill="FFFFFF"/>
        </w:rPr>
      </w:pPr>
      <w:r w:rsidRPr="000A544E">
        <w:rPr>
          <w:rFonts w:ascii="Times New Roman" w:hAnsi="Times New Roman" w:cs="Times New Roman"/>
          <w:color w:val="666666"/>
          <w:sz w:val="24"/>
          <w:szCs w:val="24"/>
          <w:shd w:val="clear" w:color="auto" w:fill="FFFFFF"/>
        </w:rPr>
        <w:t xml:space="preserve">Jin, Z., Liu, </w:t>
      </w:r>
      <w:r w:rsidR="007C72F0" w:rsidRPr="000A544E">
        <w:rPr>
          <w:rFonts w:ascii="Times New Roman" w:hAnsi="Times New Roman" w:cs="Times New Roman"/>
          <w:color w:val="666666"/>
          <w:sz w:val="24"/>
          <w:szCs w:val="24"/>
          <w:shd w:val="clear" w:color="auto" w:fill="FFFFFF"/>
        </w:rPr>
        <w:t>M.</w:t>
      </w:r>
      <w:r w:rsidRPr="000A544E">
        <w:rPr>
          <w:rFonts w:ascii="Times New Roman" w:hAnsi="Times New Roman" w:cs="Times New Roman"/>
          <w:color w:val="666666"/>
          <w:sz w:val="24"/>
          <w:szCs w:val="24"/>
          <w:shd w:val="clear" w:color="auto" w:fill="FFFFFF"/>
        </w:rPr>
        <w:t>, Luo, X</w:t>
      </w:r>
      <w:r w:rsidR="007C72F0" w:rsidRPr="000A544E">
        <w:rPr>
          <w:rFonts w:ascii="Times New Roman" w:hAnsi="Times New Roman" w:cs="Times New Roman"/>
          <w:color w:val="666666"/>
          <w:sz w:val="24"/>
          <w:szCs w:val="24"/>
          <w:shd w:val="clear" w:color="auto" w:fill="FFFFFF"/>
        </w:rPr>
        <w:t>.</w:t>
      </w:r>
      <w:r w:rsidRPr="000A544E">
        <w:rPr>
          <w:rFonts w:ascii="Times New Roman" w:hAnsi="Times New Roman" w:cs="Times New Roman"/>
          <w:color w:val="666666"/>
          <w:sz w:val="24"/>
          <w:szCs w:val="24"/>
          <w:shd w:val="clear" w:color="auto" w:fill="FFFFFF"/>
        </w:rPr>
        <w:t>)</w:t>
      </w:r>
    </w:p>
    <w:p w14:paraId="5C62668F" w14:textId="77777777" w:rsidR="007C72F0" w:rsidRPr="000765D2" w:rsidRDefault="007C72F0" w:rsidP="006E7C07">
      <w:pPr>
        <w:shd w:val="clear" w:color="auto" w:fill="FFFFFF"/>
        <w:spacing w:before="100" w:after="100" w:line="240" w:lineRule="auto"/>
        <w:rPr>
          <w:rFonts w:ascii="Times New Roman" w:eastAsia="Arial" w:hAnsi="Times New Roman" w:cs="Times New Roman"/>
          <w:color w:val="222222"/>
          <w:sz w:val="24"/>
          <w:szCs w:val="24"/>
        </w:rPr>
      </w:pPr>
    </w:p>
    <w:p w14:paraId="47976A80" w14:textId="54088544" w:rsidR="00A32B31" w:rsidRPr="000765D2" w:rsidRDefault="00A32B31" w:rsidP="006E7C07">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3 books were published in 2015</w:t>
      </w:r>
    </w:p>
    <w:p w14:paraId="1F093C42" w14:textId="77777777" w:rsidR="00F81821" w:rsidRPr="000765D2" w:rsidRDefault="000B372B"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2" w:history="1">
        <w:r w:rsidR="00732034" w:rsidRPr="000765D2">
          <w:rPr>
            <w:rStyle w:val="Hyperlink"/>
            <w:rFonts w:ascii="Times New Roman" w:hAnsi="Times New Roman" w:cs="Times New Roman"/>
            <w:color w:val="035289"/>
            <w:sz w:val="24"/>
            <w:szCs w:val="24"/>
            <w:bdr w:val="none" w:sz="0" w:space="0" w:color="auto" w:frame="1"/>
          </w:rPr>
          <w:t>Modeling Binary Correlated Responses using SAS, SPSS and R</w:t>
        </w:r>
      </w:hyperlink>
      <w:hyperlink r:id="rId33">
        <w:r w:rsidR="006E7C07" w:rsidRPr="000765D2">
          <w:rPr>
            <w:rFonts w:ascii="Times New Roman" w:eastAsia="Arial" w:hAnsi="Times New Roman" w:cs="Times New Roman"/>
            <w:color w:val="1155CC"/>
            <w:sz w:val="24"/>
            <w:szCs w:val="24"/>
            <w:u w:val="single"/>
          </w:rPr>
          <w:t> </w:t>
        </w:r>
      </w:hyperlink>
      <w:r w:rsidR="006E7C07" w:rsidRPr="000765D2">
        <w:rPr>
          <w:rFonts w:ascii="Times New Roman" w:eastAsia="Arial" w:hAnsi="Times New Roman" w:cs="Times New Roman"/>
          <w:color w:val="222222"/>
          <w:sz w:val="24"/>
          <w:szCs w:val="24"/>
        </w:rPr>
        <w:t xml:space="preserve">(Editors: </w:t>
      </w:r>
      <w:r w:rsidR="000D5AC3" w:rsidRPr="000765D2">
        <w:rPr>
          <w:rFonts w:ascii="Times New Roman" w:hAnsi="Times New Roman" w:cs="Times New Roman"/>
          <w:color w:val="666666"/>
          <w:sz w:val="24"/>
          <w:szCs w:val="24"/>
          <w:shd w:val="clear" w:color="auto" w:fill="FFFFFF"/>
        </w:rPr>
        <w:t>Wilson, J. R., Lorenz, K. A.</w:t>
      </w:r>
      <w:r w:rsidR="006E7C07" w:rsidRPr="000765D2">
        <w:rPr>
          <w:rFonts w:ascii="Times New Roman" w:eastAsia="Arial" w:hAnsi="Times New Roman" w:cs="Times New Roman"/>
          <w:color w:val="222222"/>
          <w:sz w:val="24"/>
          <w:szCs w:val="24"/>
        </w:rPr>
        <w:t>)</w:t>
      </w:r>
    </w:p>
    <w:p w14:paraId="413ACE48" w14:textId="6F6846DF" w:rsidR="000B53A0" w:rsidRPr="000765D2" w:rsidRDefault="000B372B"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4" w:history="1">
        <w:r w:rsidR="000B53A0" w:rsidRPr="000765D2">
          <w:rPr>
            <w:rStyle w:val="Hyperlink"/>
            <w:rFonts w:ascii="Times New Roman" w:hAnsi="Times New Roman" w:cs="Times New Roman"/>
            <w:color w:val="035289"/>
            <w:sz w:val="24"/>
            <w:szCs w:val="24"/>
            <w:bdr w:val="none" w:sz="0" w:space="0" w:color="auto" w:frame="1"/>
          </w:rPr>
          <w:t>Innovative Statistical Methods for Public Health Data</w:t>
        </w:r>
      </w:hyperlink>
      <w:r w:rsidR="00F81821" w:rsidRPr="000765D2">
        <w:rPr>
          <w:rFonts w:ascii="Times New Roman" w:hAnsi="Times New Roman" w:cs="Times New Roman"/>
          <w:color w:val="035289"/>
          <w:sz w:val="24"/>
          <w:szCs w:val="24"/>
        </w:rPr>
        <w:t xml:space="preserve"> (Editors: </w:t>
      </w:r>
      <w:r w:rsidR="00ED19EB" w:rsidRPr="000765D2">
        <w:rPr>
          <w:rFonts w:ascii="Times New Roman" w:hAnsi="Times New Roman" w:cs="Times New Roman"/>
          <w:color w:val="666666"/>
          <w:sz w:val="24"/>
          <w:szCs w:val="24"/>
          <w:shd w:val="clear" w:color="auto" w:fill="FFFFFF"/>
        </w:rPr>
        <w:t>Chen, D.-G., Wilson, J. R.</w:t>
      </w:r>
    </w:p>
    <w:p w14:paraId="7E7CF806" w14:textId="15E0350B" w:rsidR="000B53A0" w:rsidRPr="000765D2" w:rsidRDefault="000B372B"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5" w:history="1">
        <w:r w:rsidR="00ED19EB" w:rsidRPr="000765D2">
          <w:rPr>
            <w:rStyle w:val="Hyperlink"/>
            <w:rFonts w:ascii="Times New Roman" w:hAnsi="Times New Roman" w:cs="Times New Roman"/>
            <w:color w:val="035289"/>
            <w:sz w:val="24"/>
            <w:szCs w:val="24"/>
            <w:bdr w:val="none" w:sz="0" w:space="0" w:color="auto" w:frame="1"/>
          </w:rPr>
          <w:t>Applied Statistics in Biomedicine and Clinical Trials Design</w:t>
        </w:r>
      </w:hyperlink>
      <w:r w:rsidR="00ED19EB" w:rsidRPr="000765D2">
        <w:rPr>
          <w:rFonts w:ascii="Times New Roman" w:hAnsi="Times New Roman" w:cs="Times New Roman"/>
          <w:sz w:val="24"/>
          <w:szCs w:val="24"/>
        </w:rPr>
        <w:t xml:space="preserve"> (Editors: </w:t>
      </w:r>
      <w:r w:rsidR="00941E8D" w:rsidRPr="000765D2">
        <w:rPr>
          <w:rFonts w:ascii="Times New Roman" w:hAnsi="Times New Roman" w:cs="Times New Roman"/>
          <w:color w:val="666666"/>
          <w:sz w:val="24"/>
          <w:szCs w:val="24"/>
          <w:shd w:val="clear" w:color="auto" w:fill="FFFFFF"/>
        </w:rPr>
        <w:t xml:space="preserve">Chen, Z.  </w:t>
      </w:r>
      <w:r w:rsidR="000765D2" w:rsidRPr="000765D2">
        <w:rPr>
          <w:rFonts w:ascii="Times New Roman" w:hAnsi="Times New Roman" w:cs="Times New Roman"/>
          <w:color w:val="333333"/>
          <w:sz w:val="24"/>
          <w:szCs w:val="24"/>
        </w:rPr>
        <w:t>Aiyi</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Qu</w:t>
      </w:r>
      <w:r w:rsidR="000765D2" w:rsidRPr="000765D2">
        <w:rPr>
          <w:rFonts w:ascii="Times New Roman" w:hAnsi="Times New Roman" w:cs="Times New Roman"/>
          <w:color w:val="333333"/>
          <w:sz w:val="24"/>
          <w:szCs w:val="24"/>
          <w:shd w:val="clear" w:color="auto" w:fill="FFFFFF"/>
        </w:rPr>
        <w:t xml:space="preserve">, Y., </w:t>
      </w:r>
      <w:r w:rsidR="000765D2" w:rsidRPr="000765D2">
        <w:rPr>
          <w:rFonts w:ascii="Times New Roman" w:hAnsi="Times New Roman" w:cs="Times New Roman"/>
          <w:color w:val="333333"/>
          <w:sz w:val="24"/>
          <w:szCs w:val="24"/>
        </w:rPr>
        <w:t>Tang</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Ting</w:t>
      </w:r>
      <w:r w:rsidR="000765D2" w:rsidRPr="000765D2">
        <w:rPr>
          <w:rFonts w:ascii="Times New Roman" w:hAnsi="Times New Roman" w:cs="Times New Roman"/>
          <w:color w:val="333333"/>
          <w:sz w:val="24"/>
          <w:szCs w:val="24"/>
          <w:shd w:val="clear" w:color="auto" w:fill="FFFFFF"/>
        </w:rPr>
        <w:t xml:space="preserve">, N., </w:t>
      </w:r>
      <w:proofErr w:type="spellStart"/>
      <w:r w:rsidR="000765D2" w:rsidRPr="000765D2">
        <w:rPr>
          <w:rFonts w:ascii="Times New Roman" w:hAnsi="Times New Roman" w:cs="Times New Roman"/>
          <w:color w:val="333333"/>
          <w:sz w:val="24"/>
          <w:szCs w:val="24"/>
        </w:rPr>
        <w:t>Tsong</w:t>
      </w:r>
      <w:proofErr w:type="spellEnd"/>
      <w:r w:rsidR="000765D2" w:rsidRPr="000765D2">
        <w:rPr>
          <w:rFonts w:ascii="Times New Roman" w:hAnsi="Times New Roman" w:cs="Times New Roman"/>
          <w:color w:val="333333"/>
          <w:sz w:val="24"/>
          <w:szCs w:val="24"/>
          <w:shd w:val="clear" w:color="auto" w:fill="FFFFFF"/>
        </w:rPr>
        <w:t>, Y.)</w:t>
      </w:r>
    </w:p>
    <w:p w14:paraId="0D6E0D8A" w14:textId="36C7E136" w:rsidR="00B6468D"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2D17967B" w14:textId="7F0F3191" w:rsidR="00865D2C" w:rsidRDefault="00865D2C" w:rsidP="00B6468D">
      <w:pPr>
        <w:shd w:val="clear" w:color="auto" w:fill="FFFFFF"/>
        <w:spacing w:before="100" w:after="100" w:line="240" w:lineRule="auto"/>
        <w:rPr>
          <w:rFonts w:ascii="Times New Roman" w:eastAsia="Arial" w:hAnsi="Times New Roman" w:cs="Times New Roman"/>
          <w:b/>
          <w:color w:val="222222"/>
          <w:sz w:val="20"/>
          <w:szCs w:val="20"/>
        </w:rPr>
      </w:pPr>
    </w:p>
    <w:p w14:paraId="04ED80EA" w14:textId="1DBBA8C7" w:rsidR="00990CBC" w:rsidRDefault="00990CBC" w:rsidP="00B6468D">
      <w:pPr>
        <w:shd w:val="clear" w:color="auto" w:fill="FFFFFF"/>
        <w:spacing w:before="100" w:after="100" w:line="240" w:lineRule="auto"/>
        <w:rPr>
          <w:rFonts w:ascii="Times New Roman" w:eastAsia="Arial" w:hAnsi="Times New Roman" w:cs="Times New Roman"/>
          <w:b/>
          <w:color w:val="222222"/>
          <w:sz w:val="20"/>
          <w:szCs w:val="20"/>
        </w:rPr>
      </w:pPr>
    </w:p>
    <w:p w14:paraId="47F5A172" w14:textId="77777777" w:rsidR="00990CBC" w:rsidRDefault="00990CBC" w:rsidP="00B6468D">
      <w:pPr>
        <w:shd w:val="clear" w:color="auto" w:fill="FFFFFF"/>
        <w:spacing w:before="100" w:after="100" w:line="240" w:lineRule="auto"/>
        <w:rPr>
          <w:rFonts w:ascii="Times New Roman" w:eastAsia="Arial" w:hAnsi="Times New Roman" w:cs="Times New Roman"/>
          <w:b/>
          <w:color w:val="222222"/>
          <w:sz w:val="20"/>
          <w:szCs w:val="20"/>
        </w:rPr>
      </w:pPr>
    </w:p>
    <w:p w14:paraId="537F8AB9" w14:textId="544BDF45" w:rsidR="00865D2C" w:rsidRPr="006A1DF1" w:rsidRDefault="006A1DF1" w:rsidP="00B6468D">
      <w:pPr>
        <w:shd w:val="clear" w:color="auto" w:fill="FFFFFF"/>
        <w:spacing w:before="100" w:after="100" w:line="240" w:lineRule="auto"/>
        <w:rPr>
          <w:rStyle w:val="Heading2Char"/>
          <w:rFonts w:cs="Times New Roman"/>
          <w:b w:val="0"/>
        </w:rPr>
      </w:pPr>
      <w:bookmarkStart w:id="15" w:name="_Toc54561349"/>
      <w:r w:rsidRPr="006A1DF1">
        <w:rPr>
          <w:rStyle w:val="Heading2Char"/>
          <w:rFonts w:cs="Times New Roman"/>
          <w:b w:val="0"/>
        </w:rPr>
        <w:t xml:space="preserve">Committee of Presidents of Statistical Societies (COPSS) 2020 Awards </w:t>
      </w:r>
      <w:r w:rsidR="002A721A" w:rsidRPr="006A1DF1">
        <w:rPr>
          <w:rStyle w:val="Heading2Char"/>
          <w:rFonts w:cs="Times New Roman"/>
          <w:b w:val="0"/>
        </w:rPr>
        <w:t>Leadership Academy</w:t>
      </w:r>
      <w:bookmarkEnd w:id="15"/>
    </w:p>
    <w:p w14:paraId="6D7D31D3" w14:textId="533F6DAB" w:rsidR="002A721A" w:rsidRDefault="002A721A" w:rsidP="002A721A">
      <w:pPr>
        <w:spacing w:after="160" w:line="254" w:lineRule="auto"/>
        <w:rPr>
          <w:rFonts w:ascii="Times New Roman" w:hAnsi="Times New Roman" w:cs="Times New Roman"/>
          <w:color w:val="000000"/>
          <w:sz w:val="24"/>
          <w:szCs w:val="24"/>
        </w:rPr>
      </w:pPr>
      <w:r w:rsidRPr="006A1DF1">
        <w:rPr>
          <w:rFonts w:ascii="Times New Roman" w:hAnsi="Times New Roman" w:cs="Times New Roman"/>
          <w:color w:val="000000"/>
          <w:sz w:val="24"/>
          <w:szCs w:val="24"/>
        </w:rPr>
        <w:t xml:space="preserve">The COPSS has passed the proposal for the COPSS Leadership Academy awards.  </w:t>
      </w:r>
      <w:r w:rsidR="008E3328">
        <w:rPr>
          <w:rFonts w:ascii="Times New Roman" w:hAnsi="Times New Roman" w:cs="Times New Roman"/>
          <w:color w:val="000000"/>
          <w:sz w:val="24"/>
          <w:szCs w:val="24"/>
        </w:rPr>
        <w:t>A</w:t>
      </w:r>
      <w:hyperlink r:id="rId36" w:history="1">
        <w:r w:rsidRPr="006A1DF1">
          <w:rPr>
            <w:rStyle w:val="Hyperlink"/>
            <w:rFonts w:ascii="Times New Roman" w:hAnsi="Times New Roman" w:cs="Times New Roman"/>
            <w:color w:val="0563C1"/>
            <w:sz w:val="24"/>
            <w:szCs w:val="24"/>
          </w:rPr>
          <w:t xml:space="preserve"> new page for this award</w:t>
        </w:r>
      </w:hyperlink>
      <w:r w:rsidR="008E3328">
        <w:rPr>
          <w:rFonts w:ascii="Times New Roman" w:hAnsi="Times New Roman" w:cs="Times New Roman"/>
          <w:color w:val="000000"/>
          <w:sz w:val="24"/>
          <w:szCs w:val="24"/>
        </w:rPr>
        <w:t xml:space="preserve"> has been created</w:t>
      </w:r>
      <w:r w:rsidRPr="006A1DF1">
        <w:rPr>
          <w:rFonts w:ascii="Times New Roman" w:hAnsi="Times New Roman" w:cs="Times New Roman"/>
          <w:color w:val="000000"/>
          <w:sz w:val="24"/>
          <w:szCs w:val="24"/>
        </w:rPr>
        <w:t xml:space="preserve">, thanks to Lucy D'Agostino McGowan, who has joined the COPSS team as Communications Officer and Webmaster. For this year, submissions are </w:t>
      </w:r>
      <w:r w:rsidRPr="000051F6">
        <w:rPr>
          <w:rFonts w:ascii="Times New Roman" w:hAnsi="Times New Roman" w:cs="Times New Roman"/>
          <w:b/>
          <w:bCs/>
          <w:color w:val="000000"/>
          <w:sz w:val="24"/>
          <w:szCs w:val="24"/>
        </w:rPr>
        <w:t>due on January 15, 2021</w:t>
      </w:r>
      <w:r w:rsidRPr="006A1DF1">
        <w:rPr>
          <w:rFonts w:ascii="Times New Roman" w:hAnsi="Times New Roman" w:cs="Times New Roman"/>
          <w:color w:val="000000"/>
          <w:sz w:val="24"/>
          <w:szCs w:val="24"/>
        </w:rPr>
        <w:t>.</w:t>
      </w:r>
    </w:p>
    <w:p w14:paraId="4BA8E535" w14:textId="160202DE" w:rsidR="00B1575D" w:rsidRDefault="00B1575D" w:rsidP="002A721A">
      <w:pPr>
        <w:spacing w:after="160" w:line="254" w:lineRule="auto"/>
        <w:rPr>
          <w:rFonts w:ascii="Times New Roman" w:hAnsi="Times New Roman" w:cs="Times New Roman"/>
          <w:color w:val="000000"/>
          <w:sz w:val="24"/>
          <w:szCs w:val="24"/>
        </w:rPr>
      </w:pPr>
    </w:p>
    <w:p w14:paraId="6634BC63" w14:textId="10C71971" w:rsidR="00B1575D" w:rsidRPr="006A1DF1" w:rsidRDefault="00B1575D" w:rsidP="002A721A">
      <w:pPr>
        <w:spacing w:after="160"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Please refer to </w:t>
      </w:r>
      <w:hyperlink r:id="rId37" w:history="1">
        <w:r w:rsidRPr="00B1575D">
          <w:rPr>
            <w:rStyle w:val="Hyperlink"/>
            <w:rFonts w:ascii="Times New Roman" w:hAnsi="Times New Roman" w:cs="Times New Roman"/>
            <w:sz w:val="24"/>
            <w:szCs w:val="24"/>
          </w:rPr>
          <w:t>this link</w:t>
        </w:r>
      </w:hyperlink>
      <w:r>
        <w:rPr>
          <w:rFonts w:ascii="Times New Roman" w:hAnsi="Times New Roman" w:cs="Times New Roman"/>
          <w:color w:val="000000"/>
          <w:sz w:val="24"/>
          <w:szCs w:val="24"/>
        </w:rPr>
        <w:t xml:space="preserve"> for details.</w:t>
      </w:r>
    </w:p>
    <w:p w14:paraId="7DDAF300" w14:textId="6BEAF512" w:rsidR="002A721A" w:rsidRDefault="002A721A" w:rsidP="00B6468D">
      <w:pPr>
        <w:shd w:val="clear" w:color="auto" w:fill="FFFFFF"/>
        <w:spacing w:before="100" w:after="100" w:line="240" w:lineRule="auto"/>
        <w:rPr>
          <w:rFonts w:ascii="Times New Roman" w:eastAsia="Arial" w:hAnsi="Times New Roman" w:cs="Times New Roman"/>
          <w:b/>
          <w:color w:val="222222"/>
          <w:sz w:val="20"/>
          <w:szCs w:val="20"/>
        </w:rPr>
      </w:pPr>
    </w:p>
    <w:p w14:paraId="2FC8AFFF" w14:textId="77777777" w:rsidR="002A721A" w:rsidRPr="00802969" w:rsidRDefault="002A721A"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802969" w:rsidRDefault="00B6468D" w:rsidP="00851E92">
      <w:pPr>
        <w:pStyle w:val="Heading1"/>
        <w:rPr>
          <w:rFonts w:ascii="Times New Roman" w:hAnsi="Times New Roman" w:cs="Times New Roman"/>
          <w:b/>
        </w:rPr>
      </w:pPr>
      <w:bookmarkStart w:id="16" w:name="_Toc54561350"/>
      <w:r w:rsidRPr="00802969">
        <w:rPr>
          <w:rFonts w:ascii="Times New Roman" w:hAnsi="Times New Roman" w:cs="Times New Roman"/>
          <w:b/>
        </w:rPr>
        <w:t>Sponsored and Co-Sponsored Journals</w:t>
      </w:r>
      <w:bookmarkEnd w:id="16"/>
    </w:p>
    <w:p w14:paraId="68E241E2" w14:textId="77777777" w:rsidR="00B6468D" w:rsidRPr="007C674E" w:rsidRDefault="00B6468D" w:rsidP="007C674E">
      <w:pPr>
        <w:pStyle w:val="Heading2"/>
      </w:pPr>
      <w:bookmarkStart w:id="17" w:name="_Toc54561351"/>
      <w:proofErr w:type="spellStart"/>
      <w:r w:rsidRPr="007C674E">
        <w:t>Statistica</w:t>
      </w:r>
      <w:proofErr w:type="spellEnd"/>
      <w:r w:rsidRPr="007C674E">
        <w:t xml:space="preserve"> </w:t>
      </w:r>
      <w:proofErr w:type="spellStart"/>
      <w:r w:rsidRPr="007C674E">
        <w:t>Sinica</w:t>
      </w:r>
      <w:bookmarkEnd w:id="17"/>
      <w:proofErr w:type="spellEnd"/>
    </w:p>
    <w:p w14:paraId="4B067948" w14:textId="66A3793D"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8" w:name="_30j0zll" w:colFirst="0" w:colLast="0"/>
      <w:bookmarkEnd w:id="18"/>
      <w:r w:rsidRPr="00802969">
        <w:rPr>
          <w:rFonts w:ascii="Times New Roman" w:eastAsia="Arial" w:hAnsi="Times New Roman" w:cs="Times New Roman"/>
          <w:color w:val="222222"/>
          <w:sz w:val="24"/>
          <w:szCs w:val="24"/>
        </w:rPr>
        <w:t>Forthcoming papers' information is available at </w:t>
      </w:r>
      <w:hyperlink r:id="rId38">
        <w:r w:rsidRPr="00802969">
          <w:rPr>
            <w:rFonts w:ascii="Times New Roman" w:eastAsia="Arial" w:hAnsi="Times New Roman" w:cs="Times New Roman"/>
            <w:color w:val="1155CC"/>
            <w:sz w:val="24"/>
            <w:szCs w:val="24"/>
            <w:u w:val="single"/>
          </w:rPr>
          <w:t>http://www3.stat.sinica.edu.tw/statistica/</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The new issue (</w:t>
      </w:r>
      <w:hyperlink r:id="rId39" w:history="1">
        <w:r w:rsidRPr="00802969">
          <w:rPr>
            <w:rStyle w:val="Hyperlink"/>
            <w:rFonts w:ascii="Times New Roman" w:eastAsia="Arial" w:hAnsi="Times New Roman" w:cs="Times New Roman"/>
            <w:sz w:val="24"/>
            <w:szCs w:val="24"/>
          </w:rPr>
          <w:t xml:space="preserve">Volume </w:t>
        </w:r>
        <w:r w:rsidR="00866482" w:rsidRPr="00802969">
          <w:rPr>
            <w:rStyle w:val="Hyperlink"/>
            <w:rFonts w:ascii="Times New Roman" w:eastAsia="Arial" w:hAnsi="Times New Roman" w:cs="Times New Roman"/>
            <w:sz w:val="24"/>
            <w:szCs w:val="24"/>
          </w:rPr>
          <w:t>30</w:t>
        </w:r>
        <w:r w:rsidRPr="00802969">
          <w:rPr>
            <w:rStyle w:val="Hyperlink"/>
            <w:rFonts w:ascii="Times New Roman" w:eastAsia="Arial" w:hAnsi="Times New Roman" w:cs="Times New Roman"/>
            <w:sz w:val="24"/>
            <w:szCs w:val="24"/>
          </w:rPr>
          <w:t xml:space="preserve">, Number </w:t>
        </w:r>
        <w:r w:rsidR="004B6B87">
          <w:rPr>
            <w:rStyle w:val="Hyperlink"/>
            <w:rFonts w:ascii="Times New Roman" w:eastAsia="Arial" w:hAnsi="Times New Roman" w:cs="Times New Roman"/>
            <w:sz w:val="24"/>
            <w:szCs w:val="24"/>
          </w:rPr>
          <w:t>4</w:t>
        </w:r>
        <w:r w:rsidRPr="00802969">
          <w:rPr>
            <w:rStyle w:val="Hyperlink"/>
            <w:rFonts w:ascii="Times New Roman" w:eastAsia="Arial" w:hAnsi="Times New Roman" w:cs="Times New Roman"/>
            <w:sz w:val="24"/>
            <w:szCs w:val="24"/>
          </w:rPr>
          <w:t xml:space="preserve">, </w:t>
        </w:r>
        <w:r w:rsidR="0039565D" w:rsidRPr="00802969">
          <w:rPr>
            <w:rStyle w:val="Hyperlink"/>
            <w:rFonts w:ascii="Times New Roman" w:eastAsia="Arial" w:hAnsi="Times New Roman" w:cs="Times New Roman"/>
            <w:sz w:val="24"/>
            <w:szCs w:val="24"/>
          </w:rPr>
          <w:t>20</w:t>
        </w:r>
        <w:r w:rsidR="00866482" w:rsidRPr="00802969">
          <w:rPr>
            <w:rStyle w:val="Hyperlink"/>
            <w:rFonts w:ascii="Times New Roman" w:eastAsia="Arial" w:hAnsi="Times New Roman" w:cs="Times New Roman"/>
            <w:sz w:val="24"/>
            <w:szCs w:val="24"/>
          </w:rPr>
          <w:t>20</w:t>
        </w:r>
      </w:hyperlink>
      <w:r w:rsidRPr="00802969">
        <w:rPr>
          <w:rFonts w:ascii="Times New Roman" w:eastAsia="Arial" w:hAnsi="Times New Roman" w:cs="Times New Roman"/>
          <w:color w:val="222222"/>
          <w:sz w:val="24"/>
          <w:szCs w:val="24"/>
        </w:rPr>
        <w:t>) is published.</w:t>
      </w:r>
    </w:p>
    <w:p w14:paraId="5267948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lastRenderedPageBreak/>
        <w:t>ICSA members have access to these articles via the "membership only area" at </w:t>
      </w:r>
      <w:hyperlink r:id="rId40">
        <w:r w:rsidRPr="00802969">
          <w:rPr>
            <w:rFonts w:ascii="Times New Roman" w:eastAsia="Arial" w:hAnsi="Times New Roman" w:cs="Times New Roman"/>
            <w:color w:val="1155CC"/>
            <w:sz w:val="24"/>
            <w:szCs w:val="24"/>
            <w:u w:val="single"/>
          </w:rPr>
          <w:t>http://www.icsa.org</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If you have any problems with subscription, please contact the editorial office through</w:t>
      </w:r>
      <w:r w:rsidRPr="00802969">
        <w:rPr>
          <w:rFonts w:ascii="Times New Roman" w:eastAsia="Arial" w:hAnsi="Times New Roman" w:cs="Times New Roman"/>
          <w:b/>
          <w:color w:val="222222"/>
          <w:sz w:val="24"/>
          <w:szCs w:val="24"/>
        </w:rPr>
        <w:t> </w:t>
      </w:r>
      <w:hyperlink r:id="rId41">
        <w:r w:rsidRPr="00802969">
          <w:rPr>
            <w:rFonts w:ascii="Times New Roman" w:eastAsia="Arial" w:hAnsi="Times New Roman" w:cs="Times New Roman"/>
            <w:color w:val="1155CC"/>
            <w:sz w:val="24"/>
            <w:szCs w:val="24"/>
            <w:u w:val="single"/>
          </w:rPr>
          <w:t>ss@stat.sinica.edu.tw</w:t>
        </w:r>
      </w:hyperlink>
      <w:r w:rsidRPr="00802969">
        <w:rPr>
          <w:rFonts w:ascii="Times New Roman" w:eastAsia="Arial" w:hAnsi="Times New Roman" w:cs="Times New Roman"/>
          <w:color w:val="222222"/>
          <w:sz w:val="24"/>
          <w:szCs w:val="24"/>
        </w:rPr>
        <w:t>.</w:t>
      </w:r>
    </w:p>
    <w:p w14:paraId="6AB8C811"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802969" w:rsidRDefault="00B6468D" w:rsidP="008812BC">
      <w:pPr>
        <w:pStyle w:val="Heading2"/>
      </w:pPr>
      <w:bookmarkStart w:id="19" w:name="_Toc54561352"/>
      <w:r w:rsidRPr="00802969">
        <w:t>Statistics in Biosciences</w:t>
      </w:r>
      <w:bookmarkEnd w:id="19"/>
    </w:p>
    <w:p w14:paraId="2A04A46B" w14:textId="78540456"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published new issue is Volume 1</w:t>
      </w:r>
      <w:r w:rsidR="00FC2D95" w:rsidRPr="00802969">
        <w:rPr>
          <w:rFonts w:ascii="Times New Roman" w:eastAsia="Arial" w:hAnsi="Times New Roman" w:cs="Times New Roman"/>
          <w:color w:val="222222"/>
          <w:sz w:val="24"/>
          <w:szCs w:val="24"/>
        </w:rPr>
        <w:t>2</w:t>
      </w:r>
      <w:r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 xml:space="preserve">Issue </w:t>
      </w:r>
      <w:r w:rsidR="005E6CEE">
        <w:rPr>
          <w:rFonts w:ascii="Times New Roman" w:eastAsia="Arial" w:hAnsi="Times New Roman" w:cs="Times New Roman"/>
          <w:color w:val="222222"/>
          <w:sz w:val="24"/>
          <w:szCs w:val="24"/>
        </w:rPr>
        <w:t>2</w:t>
      </w:r>
      <w:r w:rsidR="0039565D"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 xml:space="preserve">in </w:t>
      </w:r>
      <w:r w:rsidR="005E6CEE">
        <w:rPr>
          <w:rFonts w:ascii="Times New Roman" w:eastAsia="Arial" w:hAnsi="Times New Roman" w:cs="Times New Roman"/>
          <w:color w:val="222222"/>
          <w:sz w:val="24"/>
          <w:szCs w:val="24"/>
        </w:rPr>
        <w:t>July</w:t>
      </w:r>
      <w:r w:rsidR="0039565D"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20</w:t>
      </w:r>
      <w:r w:rsidR="007E187C" w:rsidRPr="00802969">
        <w:rPr>
          <w:rFonts w:ascii="Times New Roman" w:eastAsia="Arial" w:hAnsi="Times New Roman" w:cs="Times New Roman"/>
          <w:color w:val="222222"/>
          <w:sz w:val="24"/>
          <w:szCs w:val="24"/>
        </w:rPr>
        <w:t>20</w:t>
      </w:r>
    </w:p>
    <w:p w14:paraId="3E49884E" w14:textId="53E38349" w:rsidR="00694807" w:rsidRPr="00C852DE" w:rsidRDefault="000B372B" w:rsidP="00B6468D">
      <w:pPr>
        <w:shd w:val="clear" w:color="auto" w:fill="FFFFFF"/>
        <w:spacing w:before="100" w:after="100" w:line="240" w:lineRule="auto"/>
        <w:rPr>
          <w:rFonts w:ascii="Times New Roman" w:eastAsia="Arial" w:hAnsi="Times New Roman" w:cs="Times New Roman"/>
          <w:color w:val="1155CC"/>
          <w:sz w:val="24"/>
          <w:szCs w:val="24"/>
        </w:rPr>
      </w:pPr>
      <w:hyperlink r:id="rId42" w:history="1">
        <w:r w:rsidR="00C03B11" w:rsidRPr="00C03B11">
          <w:rPr>
            <w:rStyle w:val="Hyperlink"/>
            <w:rFonts w:ascii="Times New Roman" w:hAnsi="Times New Roman" w:cs="Times New Roman"/>
            <w:sz w:val="24"/>
            <w:szCs w:val="24"/>
          </w:rPr>
          <w:t>https://link.springer.com/journal/12561/12/2</w:t>
        </w:r>
      </w:hyperlink>
    </w:p>
    <w:p w14:paraId="7FFA2EB0" w14:textId="1EF52999" w:rsidR="00B6468D" w:rsidRPr="00802969" w:rsidRDefault="00293E61"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R</w:t>
      </w:r>
      <w:r w:rsidR="00B6468D" w:rsidRPr="00802969">
        <w:rPr>
          <w:rFonts w:ascii="Times New Roman" w:eastAsia="Arial" w:hAnsi="Times New Roman" w:cs="Times New Roman"/>
          <w:color w:val="222222"/>
          <w:sz w:val="24"/>
          <w:szCs w:val="24"/>
        </w:rPr>
        <w:t>ecently accepted articles can be found at the journal website</w:t>
      </w:r>
    </w:p>
    <w:p w14:paraId="3BDE1FE2" w14:textId="4093258F" w:rsidR="00B6468D" w:rsidRPr="00802969" w:rsidRDefault="000B372B" w:rsidP="00B6468D">
      <w:pPr>
        <w:shd w:val="clear" w:color="auto" w:fill="FFFFFF"/>
        <w:spacing w:before="100" w:after="100" w:line="240" w:lineRule="auto"/>
        <w:rPr>
          <w:rFonts w:ascii="Times New Roman" w:eastAsia="Arial" w:hAnsi="Times New Roman" w:cs="Times New Roman"/>
          <w:color w:val="222222"/>
          <w:sz w:val="24"/>
          <w:szCs w:val="24"/>
        </w:rPr>
      </w:pPr>
      <w:hyperlink r:id="rId43">
        <w:r w:rsidR="00B6468D" w:rsidRPr="00802969">
          <w:rPr>
            <w:rFonts w:ascii="Times New Roman" w:eastAsia="Arial" w:hAnsi="Times New Roman" w:cs="Times New Roman"/>
            <w:color w:val="1155CC"/>
            <w:sz w:val="24"/>
            <w:szCs w:val="24"/>
            <w:u w:val="single"/>
          </w:rPr>
          <w:t>https://link.springer.com/journal/12561/onlineFirst/page/1</w:t>
        </w:r>
      </w:hyperlink>
      <w:r w:rsidR="00496D6D" w:rsidRPr="00802969">
        <w:rPr>
          <w:rFonts w:ascii="Times New Roman" w:eastAsia="Arial" w:hAnsi="Times New Roman" w:cs="Times New Roman"/>
          <w:color w:val="1155CC"/>
          <w:sz w:val="24"/>
          <w:szCs w:val="24"/>
          <w:u w:val="single"/>
        </w:rPr>
        <w:t xml:space="preserve"> </w:t>
      </w:r>
      <w:r w:rsidR="00B6468D" w:rsidRPr="00802969">
        <w:rPr>
          <w:rFonts w:ascii="Times New Roman" w:eastAsia="Arial" w:hAnsi="Times New Roman" w:cs="Times New Roman"/>
          <w:color w:val="222222"/>
          <w:sz w:val="24"/>
          <w:szCs w:val="24"/>
        </w:rPr>
        <w:t xml:space="preserve"> </w:t>
      </w:r>
    </w:p>
    <w:p w14:paraId="5379E403"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 link for submitting your article to SIBS online is below</w:t>
      </w:r>
    </w:p>
    <w:p w14:paraId="062D28CD" w14:textId="5D6E5E94" w:rsidR="00B6468D" w:rsidRDefault="000B372B" w:rsidP="00B6468D">
      <w:pPr>
        <w:shd w:val="clear" w:color="auto" w:fill="FFFFFF"/>
        <w:spacing w:before="100" w:after="100" w:line="240" w:lineRule="auto"/>
        <w:rPr>
          <w:rFonts w:ascii="Times New Roman" w:eastAsia="Arial" w:hAnsi="Times New Roman" w:cs="Times New Roman"/>
          <w:color w:val="222222"/>
          <w:sz w:val="24"/>
          <w:szCs w:val="24"/>
        </w:rPr>
      </w:pPr>
      <w:hyperlink r:id="rId44">
        <w:r w:rsidR="00B6468D" w:rsidRPr="00802969">
          <w:rPr>
            <w:rFonts w:ascii="Times New Roman" w:eastAsia="Arial" w:hAnsi="Times New Roman" w:cs="Times New Roman"/>
            <w:color w:val="1155CC"/>
            <w:sz w:val="24"/>
            <w:szCs w:val="24"/>
            <w:u w:val="single"/>
          </w:rPr>
          <w:t>https://www.editorialmanager.com/sibs/default.aspx</w:t>
        </w:r>
      </w:hyperlink>
      <w:r w:rsidR="00B6468D" w:rsidRPr="00802969">
        <w:rPr>
          <w:rFonts w:ascii="Times New Roman" w:eastAsia="Arial" w:hAnsi="Times New Roman" w:cs="Times New Roman"/>
          <w:color w:val="222222"/>
          <w:sz w:val="24"/>
          <w:szCs w:val="24"/>
        </w:rPr>
        <w:t xml:space="preserve"> </w:t>
      </w:r>
    </w:p>
    <w:p w14:paraId="6E2F34A5" w14:textId="240398D3" w:rsidR="00D078AC" w:rsidRDefault="00D078AC" w:rsidP="00B6468D">
      <w:pPr>
        <w:shd w:val="clear" w:color="auto" w:fill="FFFFFF"/>
        <w:spacing w:before="100" w:after="100" w:line="240" w:lineRule="auto"/>
        <w:rPr>
          <w:rFonts w:ascii="Times New Roman" w:eastAsia="Arial" w:hAnsi="Times New Roman" w:cs="Times New Roman"/>
          <w:color w:val="222222"/>
          <w:sz w:val="24"/>
          <w:szCs w:val="24"/>
        </w:rPr>
      </w:pPr>
    </w:p>
    <w:p w14:paraId="0D82EE8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3068C42" w14:textId="24B9533F" w:rsidR="00B6468D" w:rsidRPr="00802969" w:rsidRDefault="00B6468D" w:rsidP="008812BC">
      <w:pPr>
        <w:pStyle w:val="Heading2"/>
      </w:pPr>
      <w:bookmarkStart w:id="20" w:name="_Toc54561353"/>
      <w:r w:rsidRPr="00802969">
        <w:t>Statistics and Its Interface</w:t>
      </w:r>
      <w:r w:rsidR="003B427F" w:rsidRPr="00802969">
        <w:t xml:space="preserve"> (SII) Call for Papers</w:t>
      </w:r>
      <w:bookmarkEnd w:id="20"/>
    </w:p>
    <w:p w14:paraId="5D3FB58A"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p>
    <w:p w14:paraId="702448D2" w14:textId="65425EC3" w:rsidR="00B6468D" w:rsidRPr="00802969" w:rsidRDefault="000B372B" w:rsidP="00B6468D">
      <w:pPr>
        <w:shd w:val="clear" w:color="auto" w:fill="FFFFFF"/>
        <w:spacing w:before="100" w:after="100" w:line="240" w:lineRule="auto"/>
        <w:rPr>
          <w:rFonts w:ascii="Times New Roman" w:eastAsia="Arial" w:hAnsi="Times New Roman" w:cs="Times New Roman"/>
          <w:color w:val="222222"/>
          <w:sz w:val="24"/>
          <w:szCs w:val="24"/>
        </w:rPr>
      </w:pPr>
      <w:hyperlink r:id="rId45">
        <w:r w:rsidR="00B6468D" w:rsidRPr="00802969">
          <w:rPr>
            <w:rFonts w:ascii="Times New Roman" w:eastAsia="Arial" w:hAnsi="Times New Roman" w:cs="Times New Roman"/>
            <w:color w:val="1155CC"/>
            <w:sz w:val="24"/>
            <w:szCs w:val="24"/>
            <w:u w:val="single"/>
          </w:rPr>
          <w:t>http://intlpress.com/site/pub/pages/journals/items/sii/_home/_main/</w:t>
        </w:r>
      </w:hyperlink>
      <w:r w:rsidR="00B6468D" w:rsidRPr="00802969">
        <w:rPr>
          <w:rFonts w:ascii="Times New Roman" w:eastAsia="Arial" w:hAnsi="Times New Roman" w:cs="Times New Roman"/>
          <w:color w:val="222222"/>
          <w:sz w:val="24"/>
          <w:szCs w:val="24"/>
        </w:rPr>
        <w:t xml:space="preserve"> for more information</w:t>
      </w:r>
      <w:r w:rsidR="00073510" w:rsidRPr="00802969">
        <w:rPr>
          <w:rFonts w:ascii="Times New Roman" w:eastAsia="Arial" w:hAnsi="Times New Roman" w:cs="Times New Roman"/>
          <w:color w:val="222222"/>
          <w:sz w:val="24"/>
          <w:szCs w:val="24"/>
        </w:rPr>
        <w:t xml:space="preserve"> on the most </w:t>
      </w:r>
      <w:r w:rsidR="00B0654A" w:rsidRPr="00802969">
        <w:rPr>
          <w:rFonts w:ascii="Times New Roman" w:eastAsia="Arial" w:hAnsi="Times New Roman" w:cs="Times New Roman"/>
          <w:color w:val="222222"/>
          <w:sz w:val="24"/>
          <w:szCs w:val="24"/>
        </w:rPr>
        <w:t>recent issue (</w:t>
      </w:r>
      <w:hyperlink r:id="rId46" w:history="1">
        <w:r w:rsidR="00B0654A" w:rsidRPr="00802969">
          <w:rPr>
            <w:rStyle w:val="Hyperlink"/>
            <w:rFonts w:ascii="Times New Roman" w:eastAsia="Arial" w:hAnsi="Times New Roman" w:cs="Times New Roman"/>
            <w:sz w:val="24"/>
            <w:szCs w:val="24"/>
          </w:rPr>
          <w:t>Volume 1</w:t>
        </w:r>
        <w:r w:rsidR="00C174DE" w:rsidRPr="00802969">
          <w:rPr>
            <w:rStyle w:val="Hyperlink"/>
            <w:rFonts w:ascii="Times New Roman" w:eastAsia="Arial" w:hAnsi="Times New Roman" w:cs="Times New Roman"/>
            <w:sz w:val="24"/>
            <w:szCs w:val="24"/>
          </w:rPr>
          <w:t>3</w:t>
        </w:r>
        <w:r w:rsidR="007B12D9" w:rsidRPr="00802969">
          <w:rPr>
            <w:rStyle w:val="Hyperlink"/>
            <w:rFonts w:ascii="Times New Roman" w:eastAsia="Arial" w:hAnsi="Times New Roman" w:cs="Times New Roman"/>
            <w:sz w:val="24"/>
            <w:szCs w:val="24"/>
          </w:rPr>
          <w:t xml:space="preserve"> (20</w:t>
        </w:r>
        <w:r w:rsidR="00C174DE" w:rsidRPr="00802969">
          <w:rPr>
            <w:rStyle w:val="Hyperlink"/>
            <w:rFonts w:ascii="Times New Roman" w:eastAsia="Arial" w:hAnsi="Times New Roman" w:cs="Times New Roman"/>
            <w:sz w:val="24"/>
            <w:szCs w:val="24"/>
          </w:rPr>
          <w:t>20</w:t>
        </w:r>
        <w:r w:rsidR="007B12D9" w:rsidRPr="00802969">
          <w:rPr>
            <w:rStyle w:val="Hyperlink"/>
            <w:rFonts w:ascii="Times New Roman" w:eastAsia="Arial" w:hAnsi="Times New Roman" w:cs="Times New Roman"/>
            <w:sz w:val="24"/>
            <w:szCs w:val="24"/>
          </w:rPr>
          <w:t>)</w:t>
        </w:r>
        <w:r w:rsidR="00B0654A" w:rsidRPr="00802969">
          <w:rPr>
            <w:rStyle w:val="Hyperlink"/>
            <w:rFonts w:ascii="Times New Roman" w:eastAsia="Arial" w:hAnsi="Times New Roman" w:cs="Times New Roman"/>
            <w:sz w:val="24"/>
            <w:szCs w:val="24"/>
          </w:rPr>
          <w:t>, Number</w:t>
        </w:r>
        <w:r w:rsidR="004617B3" w:rsidRPr="00802969">
          <w:rPr>
            <w:rStyle w:val="Hyperlink"/>
            <w:rFonts w:ascii="Times New Roman" w:eastAsia="Arial" w:hAnsi="Times New Roman" w:cs="Times New Roman"/>
            <w:sz w:val="24"/>
            <w:szCs w:val="24"/>
          </w:rPr>
          <w:t xml:space="preserve"> </w:t>
        </w:r>
        <w:r w:rsidR="00454354">
          <w:rPr>
            <w:rStyle w:val="Hyperlink"/>
            <w:rFonts w:ascii="Times New Roman" w:eastAsia="Arial" w:hAnsi="Times New Roman" w:cs="Times New Roman"/>
            <w:sz w:val="24"/>
            <w:szCs w:val="24"/>
          </w:rPr>
          <w:t>4</w:t>
        </w:r>
      </w:hyperlink>
      <w:r w:rsidR="00B0654A" w:rsidRPr="00802969">
        <w:rPr>
          <w:rFonts w:ascii="Times New Roman" w:eastAsia="Arial" w:hAnsi="Times New Roman" w:cs="Times New Roman"/>
          <w:color w:val="222222"/>
          <w:sz w:val="24"/>
          <w:szCs w:val="24"/>
        </w:rPr>
        <w:t>)</w:t>
      </w:r>
      <w:r w:rsidR="00B6468D" w:rsidRPr="00802969">
        <w:rPr>
          <w:rFonts w:ascii="Times New Roman" w:eastAsia="Arial" w:hAnsi="Times New Roman" w:cs="Times New Roman"/>
          <w:color w:val="222222"/>
          <w:sz w:val="24"/>
          <w:szCs w:val="24"/>
        </w:rPr>
        <w:t>.</w:t>
      </w:r>
    </w:p>
    <w:p w14:paraId="3B0A8A63" w14:textId="77A150CB" w:rsidR="00B6468D"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sidRPr="00802969">
        <w:rPr>
          <w:rFonts w:ascii="Times New Roman" w:eastAsia="Arial" w:hAnsi="Times New Roman" w:cs="Times New Roman"/>
          <w:color w:val="222222"/>
          <w:sz w:val="24"/>
          <w:szCs w:val="24"/>
        </w:rPr>
        <w:t xml:space="preserve">thirteen </w:t>
      </w:r>
      <w:r w:rsidRPr="00802969">
        <w:rPr>
          <w:rFonts w:ascii="Times New Roman" w:eastAsia="Arial" w:hAnsi="Times New Roman" w:cs="Times New Roman"/>
          <w:color w:val="222222"/>
          <w:sz w:val="24"/>
          <w:szCs w:val="24"/>
        </w:rPr>
        <w:t>volumes.</w:t>
      </w:r>
    </w:p>
    <w:p w14:paraId="02A5847F" w14:textId="22D89C48" w:rsidR="00F962A4" w:rsidRDefault="00F962A4" w:rsidP="00B6468D">
      <w:pPr>
        <w:shd w:val="clear" w:color="auto" w:fill="FFFFFF"/>
        <w:spacing w:before="100" w:after="100" w:line="240" w:lineRule="auto"/>
        <w:rPr>
          <w:rFonts w:ascii="Times New Roman" w:eastAsia="Arial" w:hAnsi="Times New Roman" w:cs="Times New Roman"/>
          <w:color w:val="222222"/>
          <w:sz w:val="24"/>
          <w:szCs w:val="24"/>
        </w:rPr>
      </w:pPr>
    </w:p>
    <w:p w14:paraId="2234936E" w14:textId="0D1D496F" w:rsidR="00F962A4" w:rsidRPr="006C2484" w:rsidRDefault="00F962A4" w:rsidP="00D91910">
      <w:pPr>
        <w:pStyle w:val="Heading3"/>
      </w:pPr>
      <w:bookmarkStart w:id="21" w:name="_Toc54561354"/>
      <w:r w:rsidRPr="006C2484">
        <w:t>Call for Papers on Statistical Research to address Emerging Issues of COVID-19</w:t>
      </w:r>
      <w:bookmarkEnd w:id="21"/>
    </w:p>
    <w:p w14:paraId="560899BC" w14:textId="77777777" w:rsidR="00F962A4" w:rsidRPr="00F962A4" w:rsidRDefault="00F962A4" w:rsidP="00F962A4">
      <w:pPr>
        <w:pStyle w:val="NormalWeb"/>
        <w:spacing w:line="312" w:lineRule="auto"/>
        <w:rPr>
          <w:color w:val="000000"/>
        </w:rPr>
      </w:pPr>
      <w:r w:rsidRPr="00F962A4">
        <w:rPr>
          <w:color w:val="000000"/>
        </w:rPr>
        <w:t xml:space="preserve">As the COVID-19 is influencing nearly every aspect of life, statistical research can contribute to the public good at this time of crisis. We would like to make a call for COVID-19 pandemic related papers. Developments of statistical methodology and/or novel applications of existing methods addressing COVID-19 related issues are welcome. We will strive for a rapid review process. Those manuscripts selected for further consideration will be peer reviewed and fast-tracked for publication if accepted. </w:t>
      </w:r>
    </w:p>
    <w:p w14:paraId="22FE92AC" w14:textId="77777777" w:rsidR="00F962A4" w:rsidRPr="00F962A4" w:rsidRDefault="00F962A4" w:rsidP="00F962A4">
      <w:pPr>
        <w:pStyle w:val="NormalWeb"/>
        <w:spacing w:line="312" w:lineRule="auto"/>
        <w:rPr>
          <w:color w:val="000000"/>
        </w:rPr>
      </w:pPr>
      <w:r w:rsidRPr="00F962A4">
        <w:rPr>
          <w:color w:val="000000"/>
        </w:rPr>
        <w:lastRenderedPageBreak/>
        <w:t xml:space="preserve">Some of selected papers will be further considered as discussion papers. We are looking forward to your submission and contribution. </w:t>
      </w:r>
    </w:p>
    <w:p w14:paraId="4656FE99" w14:textId="034E404A" w:rsidR="00D142FC" w:rsidRPr="00802969" w:rsidRDefault="00344DD1" w:rsidP="00D91910">
      <w:pPr>
        <w:pStyle w:val="Heading3"/>
        <w:rPr>
          <w:rFonts w:eastAsia="Arial"/>
          <w:color w:val="222222"/>
          <w:sz w:val="24"/>
          <w:szCs w:val="24"/>
        </w:rPr>
      </w:pPr>
      <w:bookmarkStart w:id="22" w:name="_Toc54561355"/>
      <w:r w:rsidRPr="00344DD1">
        <w:t>Call for Papers: Special Issue on Recent Developments in Complex Time Series Analysis</w:t>
      </w:r>
      <w:bookmarkEnd w:id="22"/>
    </w:p>
    <w:p w14:paraId="1547607C" w14:textId="098264A0" w:rsidR="007436E4" w:rsidRPr="00802969" w:rsidRDefault="00DB2A6C" w:rsidP="004358EE">
      <w:pPr>
        <w:pStyle w:val="BodyText"/>
        <w:spacing w:before="100" w:after="100" w:line="240" w:lineRule="auto"/>
        <w:ind w:right="113"/>
        <w:jc w:val="both"/>
        <w:rPr>
          <w:rFonts w:ascii="Times New Roman" w:eastAsia="Arial" w:hAnsi="Times New Roman" w:cs="Times New Roman"/>
          <w:color w:val="222222"/>
          <w:sz w:val="24"/>
          <w:szCs w:val="24"/>
        </w:rPr>
      </w:pPr>
      <w:r w:rsidRPr="00802969">
        <w:rPr>
          <w:rFonts w:ascii="Times New Roman" w:eastAsia="Arial" w:hAnsi="Times New Roman" w:cs="Times New Roman"/>
          <w:i/>
          <w:iCs/>
          <w:color w:val="222222"/>
        </w:rPr>
        <w:t>Statistics and Its Interface (SII)</w:t>
      </w:r>
      <w:r w:rsidRPr="00802969">
        <w:rPr>
          <w:rFonts w:ascii="Times New Roman" w:eastAsia="Arial" w:hAnsi="Times New Roman" w:cs="Times New Roman"/>
          <w:color w:val="222222"/>
          <w:sz w:val="24"/>
          <w:szCs w:val="24"/>
        </w:rPr>
        <w:t xml:space="preserve"> invites submissions </w:t>
      </w:r>
      <w:r w:rsidR="007436E4" w:rsidRPr="00802969">
        <w:rPr>
          <w:rFonts w:ascii="Times New Roman" w:eastAsia="Arial" w:hAnsi="Times New Roman" w:cs="Times New Roman"/>
          <w:color w:val="222222"/>
          <w:sz w:val="24"/>
          <w:szCs w:val="24"/>
        </w:rPr>
        <w:t xml:space="preserve">for a special issue on Recent Developments in Complex Time Series Analysis. Research in time series analysis has been rapidly expanding during the last few decades, and massive time series with complex forms and structures appear from many fields including economics, finance, engineering, </w:t>
      </w:r>
      <w:proofErr w:type="gramStart"/>
      <w:r w:rsidR="007436E4" w:rsidRPr="00802969">
        <w:rPr>
          <w:rFonts w:ascii="Times New Roman" w:eastAsia="Arial" w:hAnsi="Times New Roman" w:cs="Times New Roman"/>
          <w:color w:val="222222"/>
          <w:sz w:val="24"/>
          <w:szCs w:val="24"/>
        </w:rPr>
        <w:t>medicine</w:t>
      </w:r>
      <w:proofErr w:type="gramEnd"/>
      <w:r w:rsidR="007436E4" w:rsidRPr="00802969">
        <w:rPr>
          <w:rFonts w:ascii="Times New Roman" w:eastAsia="Arial" w:hAnsi="Times New Roman" w:cs="Times New Roman"/>
          <w:color w:val="222222"/>
          <w:sz w:val="24"/>
          <w:szCs w:val="24"/>
        </w:rPr>
        <w:t xml:space="preserve"> and environmental sciences. This motivates the surge of new methodologies for estimation, </w:t>
      </w:r>
      <w:proofErr w:type="gramStart"/>
      <w:r w:rsidR="007436E4" w:rsidRPr="00802969">
        <w:rPr>
          <w:rFonts w:ascii="Times New Roman" w:eastAsia="Arial" w:hAnsi="Times New Roman" w:cs="Times New Roman"/>
          <w:color w:val="222222"/>
          <w:sz w:val="24"/>
          <w:szCs w:val="24"/>
        </w:rPr>
        <w:t>prediction</w:t>
      </w:r>
      <w:proofErr w:type="gramEnd"/>
      <w:r w:rsidR="007436E4" w:rsidRPr="00802969">
        <w:rPr>
          <w:rFonts w:ascii="Times New Roman" w:eastAsia="Arial" w:hAnsi="Times New Roman" w:cs="Times New Roman"/>
          <w:color w:val="222222"/>
          <w:sz w:val="24"/>
          <w:szCs w:val="24"/>
        </w:rPr>
        <w:t xml:space="preserve"> and computation, and also raises all kinds of challenges. SII promotes the interface between statistical theory, methodology and applications. Thus, we strongly encourage innovative theory, methodology and novel applications in complex time series analysis in both time and frequency domains, and it includes, but not is not limited to, Bayesian dynamic learning, financial time series, high-dimensional data, image data analysis, signal processing, etc. Your papers, once accepted, will be published together in a special issue of SII.</w:t>
      </w:r>
    </w:p>
    <w:p w14:paraId="6E4D3A0E"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23B91017" w14:textId="721111FE"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C5402E">
        <w:rPr>
          <w:rFonts w:ascii="Times New Roman" w:eastAsia="Arial" w:hAnsi="Times New Roman" w:cs="Times New Roman"/>
          <w:b/>
          <w:bCs/>
          <w:color w:val="222222"/>
          <w:sz w:val="24"/>
          <w:szCs w:val="24"/>
        </w:rPr>
        <w:t>The submission deadline for the special issue is March 1, 2021</w:t>
      </w:r>
      <w:r w:rsidRPr="00802969">
        <w:rPr>
          <w:rFonts w:ascii="Times New Roman" w:eastAsia="Arial" w:hAnsi="Times New Roman" w:cs="Times New Roman"/>
          <w:color w:val="222222"/>
          <w:sz w:val="24"/>
          <w:szCs w:val="24"/>
        </w:rPr>
        <w:t>. All submissions must be online through the website</w:t>
      </w:r>
    </w:p>
    <w:p w14:paraId="0DAB1681" w14:textId="6277D4F8" w:rsidR="007436E4" w:rsidRPr="00802969" w:rsidRDefault="000B372B" w:rsidP="004358EE">
      <w:pPr>
        <w:pStyle w:val="BodyText"/>
        <w:spacing w:before="100" w:after="100" w:line="240" w:lineRule="auto"/>
        <w:ind w:left="2081"/>
        <w:rPr>
          <w:rFonts w:ascii="Times New Roman" w:eastAsia="Arial" w:hAnsi="Times New Roman" w:cs="Times New Roman"/>
          <w:color w:val="222222"/>
          <w:sz w:val="24"/>
          <w:szCs w:val="24"/>
        </w:rPr>
      </w:pPr>
      <w:hyperlink r:id="rId47" w:history="1">
        <w:r w:rsidR="007436E4" w:rsidRPr="00802969">
          <w:rPr>
            <w:rStyle w:val="Hyperlink"/>
            <w:rFonts w:ascii="Times New Roman" w:hAnsi="Times New Roman" w:cs="Times New Roman"/>
          </w:rPr>
          <w:t>http://www.e-publications.org/ip/sbs/index.php/index/login</w:t>
        </w:r>
        <w:r w:rsidR="007436E4" w:rsidRPr="00802969">
          <w:rPr>
            <w:rFonts w:ascii="Times New Roman" w:eastAsia="Arial" w:hAnsi="Times New Roman" w:cs="Times New Roman"/>
            <w:color w:val="222222"/>
            <w:sz w:val="24"/>
            <w:szCs w:val="24"/>
          </w:rPr>
          <w:t>.</w:t>
        </w:r>
      </w:hyperlink>
    </w:p>
    <w:p w14:paraId="778B05A9" w14:textId="1F2A9EAB" w:rsidR="007436E4" w:rsidRDefault="007436E4" w:rsidP="004358EE">
      <w:pPr>
        <w:pStyle w:val="BodyText"/>
        <w:spacing w:before="100" w:after="100" w:line="240" w:lineRule="auto"/>
        <w:ind w:right="117"/>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Please state that your submissions are “For the Special Issue on Recent Developments in Complex Time Series Analysis” in the Box of Comments to the editors. The submissions will go through regular review process. As the editors for this special issue, we will handle the peer review timely and carefully.</w:t>
      </w:r>
    </w:p>
    <w:p w14:paraId="4115B5DA" w14:textId="14CCB987" w:rsidR="006C2484" w:rsidRDefault="006C2484" w:rsidP="004358EE">
      <w:pPr>
        <w:pStyle w:val="BodyText"/>
        <w:spacing w:before="100" w:after="100" w:line="240" w:lineRule="auto"/>
        <w:ind w:right="117"/>
        <w:jc w:val="both"/>
        <w:rPr>
          <w:rFonts w:ascii="Times New Roman" w:eastAsia="Arial" w:hAnsi="Times New Roman" w:cs="Times New Roman"/>
          <w:color w:val="222222"/>
          <w:sz w:val="24"/>
          <w:szCs w:val="24"/>
        </w:rPr>
      </w:pPr>
    </w:p>
    <w:p w14:paraId="5C107C37" w14:textId="77777777" w:rsidR="006C2484" w:rsidRPr="0098698F" w:rsidRDefault="006C2484" w:rsidP="00D91910">
      <w:pPr>
        <w:pStyle w:val="Heading3"/>
      </w:pPr>
      <w:bookmarkStart w:id="23" w:name="_Toc54561356"/>
      <w:r w:rsidRPr="0098698F">
        <w:t>Call for Papers: Special Issue on Functional Data Analysis</w:t>
      </w:r>
      <w:bookmarkEnd w:id="23"/>
    </w:p>
    <w:p w14:paraId="7F7A40AA" w14:textId="77777777" w:rsidR="006C2484" w:rsidRPr="00344DD1" w:rsidRDefault="006C2484" w:rsidP="006C2484">
      <w:pPr>
        <w:pStyle w:val="BodyText"/>
        <w:spacing w:before="100" w:after="100" w:line="240" w:lineRule="auto"/>
        <w:ind w:right="113"/>
        <w:jc w:val="both"/>
        <w:rPr>
          <w:rFonts w:ascii="Times New Roman" w:eastAsia="Arial" w:hAnsi="Times New Roman" w:cs="Times New Roman"/>
          <w:color w:val="222222"/>
        </w:rPr>
      </w:pPr>
      <w:r w:rsidRPr="00344DD1">
        <w:rPr>
          <w:rStyle w:val="HTMLCite"/>
          <w:rFonts w:ascii="Times New Roman" w:hAnsi="Times New Roman" w:cs="Times New Roman"/>
          <w:color w:val="000000"/>
        </w:rPr>
        <w:t>Statistics and Its Interface (SII)</w:t>
      </w:r>
      <w:r w:rsidRPr="00344DD1">
        <w:rPr>
          <w:rFonts w:ascii="Times New Roman" w:hAnsi="Times New Roman" w:cs="Times New Roman"/>
          <w:color w:val="000000"/>
        </w:rPr>
        <w:t> invites submissions for a special issue on </w:t>
      </w:r>
      <w:r w:rsidRPr="00344DD1">
        <w:rPr>
          <w:rStyle w:val="Strong"/>
          <w:rFonts w:ascii="Times New Roman" w:hAnsi="Times New Roman" w:cs="Times New Roman"/>
          <w:b w:val="0"/>
          <w:bCs w:val="0"/>
          <w:color w:val="000000"/>
        </w:rPr>
        <w:t>Functional Data Analysis</w:t>
      </w:r>
      <w:r w:rsidRPr="00344DD1">
        <w:rPr>
          <w:rFonts w:ascii="Times New Roman" w:hAnsi="Times New Roman" w:cs="Times New Roman"/>
          <w:color w:val="000000"/>
        </w:rPr>
        <w:t>.</w:t>
      </w:r>
      <w:r w:rsidRPr="00344DD1">
        <w:rPr>
          <w:rFonts w:ascii="Verdana" w:hAnsi="Verdana"/>
          <w:color w:val="000000"/>
        </w:rPr>
        <w:t xml:space="preserve"> </w:t>
      </w:r>
      <w:r w:rsidRPr="00344DD1">
        <w:rPr>
          <w:rFonts w:ascii="Times New Roman" w:eastAsia="Arial" w:hAnsi="Times New Roman" w:cs="Times New Roman"/>
          <w:color w:val="222222"/>
        </w:rPr>
        <w:t xml:space="preserve">Research in functional data analysis has been rapidly expanding during the last few decades, and extending to data that are beyond smooth curves, such as time series, density functions and images, making it increasingly popular and widely used in many fields including medicine, biology, public health, engineering, finance, economics, and environmental sciences. The rapid developments also lead to many challenges in estimation, inference, </w:t>
      </w:r>
      <w:proofErr w:type="gramStart"/>
      <w:r w:rsidRPr="00344DD1">
        <w:rPr>
          <w:rFonts w:ascii="Times New Roman" w:eastAsia="Arial" w:hAnsi="Times New Roman" w:cs="Times New Roman"/>
          <w:color w:val="222222"/>
        </w:rPr>
        <w:t>prediction</w:t>
      </w:r>
      <w:proofErr w:type="gramEnd"/>
      <w:r w:rsidRPr="00344DD1">
        <w:rPr>
          <w:rFonts w:ascii="Times New Roman" w:eastAsia="Arial" w:hAnsi="Times New Roman" w:cs="Times New Roman"/>
          <w:color w:val="222222"/>
        </w:rPr>
        <w:t xml:space="preserve"> and computation. SII promotes interface between statistical theory, methodology and applications. Thus, we strongly encourage innovative theory, methodology and novel applications in functional data analysis.</w:t>
      </w:r>
    </w:p>
    <w:p w14:paraId="100FAF2C" w14:textId="77777777" w:rsidR="006C2484" w:rsidRPr="00C5402E" w:rsidRDefault="006C2484" w:rsidP="006C2484">
      <w:pPr>
        <w:pStyle w:val="BodyText"/>
        <w:spacing w:before="100" w:after="100" w:line="240" w:lineRule="auto"/>
        <w:ind w:right="113"/>
        <w:jc w:val="both"/>
        <w:rPr>
          <w:rFonts w:ascii="Times New Roman" w:eastAsia="Arial" w:hAnsi="Times New Roman" w:cs="Times New Roman"/>
          <w:b/>
          <w:bCs/>
          <w:color w:val="222222"/>
        </w:rPr>
      </w:pPr>
      <w:r w:rsidRPr="00344DD1">
        <w:rPr>
          <w:rFonts w:ascii="Times New Roman" w:eastAsia="Arial" w:hAnsi="Times New Roman" w:cs="Times New Roman"/>
          <w:color w:val="222222"/>
        </w:rPr>
        <w:t xml:space="preserve">Due to the COVID-19 pandemic, </w:t>
      </w:r>
      <w:r w:rsidRPr="00C5402E">
        <w:rPr>
          <w:rFonts w:ascii="Times New Roman" w:eastAsia="Arial" w:hAnsi="Times New Roman" w:cs="Times New Roman"/>
          <w:b/>
          <w:bCs/>
          <w:color w:val="222222"/>
        </w:rPr>
        <w:t>the submission deadline for this special issue is extended from March 1, 2020 to December 1, 2020.</w:t>
      </w:r>
    </w:p>
    <w:p w14:paraId="44BFF6BD" w14:textId="77777777" w:rsidR="006C2484" w:rsidRPr="00344DD1" w:rsidRDefault="006C2484" w:rsidP="006C2484">
      <w:pPr>
        <w:pStyle w:val="BodyText"/>
        <w:spacing w:before="100" w:after="100" w:line="240" w:lineRule="auto"/>
        <w:ind w:right="113"/>
        <w:jc w:val="both"/>
        <w:rPr>
          <w:rFonts w:ascii="Times New Roman" w:eastAsia="Arial" w:hAnsi="Times New Roman" w:cs="Times New Roman"/>
          <w:color w:val="222222"/>
        </w:rPr>
      </w:pPr>
      <w:r w:rsidRPr="00344DD1">
        <w:rPr>
          <w:rFonts w:ascii="Times New Roman" w:eastAsia="Arial" w:hAnsi="Times New Roman" w:cs="Times New Roman"/>
          <w:color w:val="222222"/>
        </w:rPr>
        <w:t>All submissions must be made using the journal’s “New submission” online form, at </w:t>
      </w:r>
      <w:hyperlink r:id="rId48" w:tgtFrame="_blank" w:history="1">
        <w:r w:rsidRPr="00344DD1">
          <w:rPr>
            <w:rFonts w:ascii="Times New Roman" w:eastAsia="Arial" w:hAnsi="Times New Roman" w:cs="Times New Roman"/>
            <w:color w:val="222222"/>
          </w:rPr>
          <w:t>https://www.e-publications.org/ip/sbs/SII/author/submit</w:t>
        </w:r>
      </w:hyperlink>
      <w:r w:rsidRPr="00344DD1">
        <w:rPr>
          <w:rFonts w:ascii="Times New Roman" w:eastAsia="Arial" w:hAnsi="Times New Roman" w:cs="Times New Roman"/>
          <w:color w:val="222222"/>
        </w:rPr>
        <w:t>. If you are not yet a registered user, you will be prompted to register.</w:t>
      </w:r>
    </w:p>
    <w:p w14:paraId="13697CA4" w14:textId="77777777" w:rsidR="006C2484" w:rsidRPr="00344DD1" w:rsidRDefault="006C2484" w:rsidP="006C2484">
      <w:pPr>
        <w:pStyle w:val="BodyText"/>
        <w:spacing w:before="100" w:after="100" w:line="240" w:lineRule="auto"/>
        <w:ind w:right="113"/>
        <w:jc w:val="both"/>
        <w:rPr>
          <w:rFonts w:ascii="Times New Roman" w:eastAsia="Arial" w:hAnsi="Times New Roman" w:cs="Times New Roman"/>
          <w:color w:val="222222"/>
        </w:rPr>
      </w:pPr>
      <w:r w:rsidRPr="00344DD1">
        <w:rPr>
          <w:rFonts w:ascii="Times New Roman" w:eastAsia="Arial" w:hAnsi="Times New Roman" w:cs="Times New Roman"/>
          <w:color w:val="222222"/>
        </w:rPr>
        <w:t>In the submission form’s “Comments to the editor” box, please indicate that your submission is for the Special Issue on Functional Data Analysis.</w:t>
      </w:r>
    </w:p>
    <w:p w14:paraId="50DF5A19" w14:textId="77777777" w:rsidR="006C2484" w:rsidRPr="00344DD1" w:rsidRDefault="006C2484" w:rsidP="006C2484">
      <w:pPr>
        <w:pStyle w:val="BodyText"/>
        <w:spacing w:before="100" w:after="100" w:line="240" w:lineRule="auto"/>
        <w:ind w:right="113"/>
        <w:jc w:val="both"/>
        <w:rPr>
          <w:rFonts w:ascii="Times New Roman" w:eastAsia="Arial" w:hAnsi="Times New Roman" w:cs="Times New Roman"/>
          <w:color w:val="222222"/>
        </w:rPr>
      </w:pPr>
      <w:r w:rsidRPr="00344DD1">
        <w:rPr>
          <w:rFonts w:ascii="Times New Roman" w:eastAsia="Arial" w:hAnsi="Times New Roman" w:cs="Times New Roman"/>
          <w:color w:val="222222"/>
        </w:rPr>
        <w:lastRenderedPageBreak/>
        <w:t>All submissions will pass through the journal’s regular peer-review process. As the editors for this special issue, we shall handle the peer review carefully and in a timely manner. If accepted, your paper will be published in this special issue.</w:t>
      </w:r>
    </w:p>
    <w:p w14:paraId="0CF63308" w14:textId="77777777" w:rsidR="006C2484" w:rsidRPr="00802969" w:rsidRDefault="006C2484" w:rsidP="004358EE">
      <w:pPr>
        <w:pStyle w:val="BodyText"/>
        <w:spacing w:before="100" w:after="100" w:line="240" w:lineRule="auto"/>
        <w:ind w:right="117"/>
        <w:jc w:val="both"/>
        <w:rPr>
          <w:rFonts w:ascii="Times New Roman" w:eastAsia="Arial" w:hAnsi="Times New Roman" w:cs="Times New Roman"/>
          <w:color w:val="222222"/>
          <w:sz w:val="24"/>
          <w:szCs w:val="24"/>
        </w:rPr>
      </w:pPr>
    </w:p>
    <w:p w14:paraId="2B652A71" w14:textId="2FB9CCCD"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631A093D" w14:textId="465008E1"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8E16158" w14:textId="07717D0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7CEC7AC5" w14:textId="77777777" w:rsidR="00177B86"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Robert T. </w:t>
      </w:r>
      <w:proofErr w:type="spellStart"/>
      <w:r w:rsidRPr="00802969">
        <w:rPr>
          <w:rFonts w:ascii="Times New Roman" w:eastAsia="Arial" w:hAnsi="Times New Roman" w:cs="Times New Roman"/>
          <w:color w:val="222222"/>
          <w:sz w:val="24"/>
          <w:szCs w:val="24"/>
        </w:rPr>
        <w:t>Krafty</w:t>
      </w:r>
      <w:proofErr w:type="spellEnd"/>
      <w:r w:rsidRPr="00802969">
        <w:rPr>
          <w:rFonts w:ascii="Times New Roman" w:eastAsia="Arial" w:hAnsi="Times New Roman" w:cs="Times New Roman"/>
          <w:color w:val="222222"/>
          <w:sz w:val="24"/>
          <w:szCs w:val="24"/>
        </w:rPr>
        <w:t xml:space="preserve"> (Co-Guest Editor), University of</w:t>
      </w:r>
      <w:r w:rsidR="002851C5">
        <w:rPr>
          <w:rFonts w:ascii="Times New Roman" w:eastAsia="Arial" w:hAnsi="Times New Roman" w:cs="Times New Roman"/>
          <w:color w:val="222222"/>
          <w:sz w:val="24"/>
          <w:szCs w:val="24"/>
        </w:rPr>
        <w:t xml:space="preserve"> P</w:t>
      </w:r>
      <w:r w:rsidRPr="00802969">
        <w:rPr>
          <w:rFonts w:ascii="Times New Roman" w:eastAsia="Arial" w:hAnsi="Times New Roman" w:cs="Times New Roman"/>
          <w:color w:val="222222"/>
          <w:sz w:val="24"/>
          <w:szCs w:val="24"/>
        </w:rPr>
        <w:t xml:space="preserve">ittsburgh </w:t>
      </w:r>
    </w:p>
    <w:p w14:paraId="188752C7" w14:textId="77777777" w:rsidR="00D903CA"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Guodong Li (Co-Guest Editor), University of Hong Kong </w:t>
      </w:r>
    </w:p>
    <w:p w14:paraId="7960544B" w14:textId="7BB427ED" w:rsidR="007436E4" w:rsidRPr="00802969"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Anatoly </w:t>
      </w:r>
      <w:proofErr w:type="spellStart"/>
      <w:r w:rsidRPr="00802969">
        <w:rPr>
          <w:rFonts w:ascii="Times New Roman" w:eastAsia="Arial" w:hAnsi="Times New Roman" w:cs="Times New Roman"/>
          <w:color w:val="222222"/>
          <w:sz w:val="24"/>
          <w:szCs w:val="24"/>
        </w:rPr>
        <w:t>Zhigljavsky</w:t>
      </w:r>
      <w:proofErr w:type="spellEnd"/>
      <w:r w:rsidRPr="00802969">
        <w:rPr>
          <w:rFonts w:ascii="Times New Roman" w:eastAsia="Arial" w:hAnsi="Times New Roman" w:cs="Times New Roman"/>
          <w:color w:val="222222"/>
          <w:sz w:val="24"/>
          <w:szCs w:val="24"/>
        </w:rPr>
        <w:t xml:space="preserve"> (Co-Guest Editor), Cardiff University</w:t>
      </w:r>
    </w:p>
    <w:p w14:paraId="7F8EADAA" w14:textId="77777777" w:rsidR="007436E4" w:rsidRPr="00802969" w:rsidRDefault="007436E4" w:rsidP="00CB4E44">
      <w:pPr>
        <w:spacing w:before="100" w:after="100" w:line="240" w:lineRule="auto"/>
        <w:rPr>
          <w:rFonts w:ascii="Times New Roman" w:eastAsia="Arial" w:hAnsi="Times New Roman" w:cs="Times New Roman"/>
          <w:color w:val="222222"/>
          <w:sz w:val="24"/>
          <w:szCs w:val="24"/>
        </w:rPr>
      </w:pPr>
    </w:p>
    <w:p w14:paraId="1FA94CAB"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Ming-Hui Chen (Co-Editor-in-Chief), University of Connecticut</w:t>
      </w:r>
    </w:p>
    <w:p w14:paraId="3CEF03FA"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color w:val="222222"/>
          <w:sz w:val="24"/>
          <w:szCs w:val="24"/>
        </w:rPr>
        <w:t>Yuedong</w:t>
      </w:r>
      <w:proofErr w:type="spellEnd"/>
      <w:r w:rsidRPr="00802969">
        <w:rPr>
          <w:rFonts w:ascii="Times New Roman" w:eastAsia="Arial" w:hAnsi="Times New Roman" w:cs="Times New Roman"/>
          <w:color w:val="222222"/>
          <w:sz w:val="24"/>
          <w:szCs w:val="24"/>
        </w:rPr>
        <w:t xml:space="preserve"> Wang (Co-Editor-in-Chief), University of California, Santa Barbara</w:t>
      </w:r>
    </w:p>
    <w:p w14:paraId="6C03973A" w14:textId="382A00CB"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47AAF544" w14:textId="77777777" w:rsidR="00B6468D" w:rsidRPr="00802969" w:rsidRDefault="00B6468D" w:rsidP="008D4261">
      <w:pPr>
        <w:pStyle w:val="Heading1"/>
        <w:rPr>
          <w:rFonts w:ascii="Times New Roman" w:hAnsi="Times New Roman" w:cs="Times New Roman"/>
          <w:b/>
        </w:rPr>
      </w:pPr>
      <w:bookmarkStart w:id="24" w:name="_Toc54561357"/>
      <w:r w:rsidRPr="00802969">
        <w:rPr>
          <w:rFonts w:ascii="Times New Roman" w:hAnsi="Times New Roman" w:cs="Times New Roman"/>
          <w:b/>
        </w:rPr>
        <w:t>Upcoming ICSA Meetings</w:t>
      </w:r>
      <w:bookmarkEnd w:id="24"/>
    </w:p>
    <w:p w14:paraId="42201D98" w14:textId="18F86FAC" w:rsidR="00AB15BA"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r w:rsidRPr="00802969">
        <w:rPr>
          <w:rFonts w:ascii="Times New Roman" w:eastAsia="Arial" w:hAnsi="Times New Roman" w:cs="Times New Roman"/>
          <w:color w:val="222222"/>
          <w:sz w:val="24"/>
          <w:szCs w:val="24"/>
        </w:rPr>
        <w:t xml:space="preserve">Please find below a list of upcoming ICSA meetings. This list also appeared on the ICSA website. Meetings not included in </w:t>
      </w:r>
      <w:r w:rsidR="002F4A66">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101D2E">
        <w:rPr>
          <w:rFonts w:ascii="Times New Roman" w:eastAsia="Arial" w:hAnsi="Times New Roman" w:cs="Times New Roman"/>
          <w:color w:val="222222"/>
          <w:sz w:val="24"/>
          <w:szCs w:val="24"/>
        </w:rPr>
        <w:t>official</w:t>
      </w:r>
      <w:r w:rsidRPr="00802969">
        <w:rPr>
          <w:rFonts w:ascii="Times New Roman" w:eastAsia="Arial" w:hAnsi="Times New Roman" w:cs="Times New Roman"/>
          <w:color w:val="222222"/>
          <w:sz w:val="24"/>
          <w:szCs w:val="24"/>
        </w:rPr>
        <w:t xml:space="preserve"> ICSA meetings. If you have any questions, please contact </w:t>
      </w:r>
      <w:r w:rsidR="00AB15BA">
        <w:rPr>
          <w:rFonts w:ascii="Times New Roman" w:eastAsia="Arial" w:hAnsi="Times New Roman" w:cs="Times New Roman"/>
          <w:color w:val="222222"/>
          <w:sz w:val="24"/>
          <w:szCs w:val="24"/>
        </w:rPr>
        <w:t xml:space="preserve">Dr. </w:t>
      </w:r>
      <w:r w:rsidR="0055101E"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w:t>
      </w:r>
      <w:r w:rsidR="009A141C">
        <w:rPr>
          <w:rFonts w:ascii="Times New Roman" w:eastAsia="Arial" w:hAnsi="Times New Roman" w:cs="Times New Roman"/>
          <w:color w:val="222222"/>
          <w:sz w:val="24"/>
          <w:szCs w:val="24"/>
        </w:rPr>
        <w:t xml:space="preserve"> </w:t>
      </w:r>
      <w:r w:rsidR="00AB15BA">
        <w:rPr>
          <w:rFonts w:ascii="Times New Roman" w:eastAsia="Arial" w:hAnsi="Times New Roman" w:cs="Times New Roman"/>
          <w:color w:val="222222"/>
          <w:sz w:val="24"/>
          <w:szCs w:val="24"/>
        </w:rPr>
        <w:t>D</w:t>
      </w:r>
      <w:r w:rsidRPr="00802969">
        <w:rPr>
          <w:rFonts w:ascii="Times New Roman" w:eastAsia="Arial" w:hAnsi="Times New Roman" w:cs="Times New Roman"/>
          <w:color w:val="222222"/>
          <w:sz w:val="24"/>
          <w:szCs w:val="24"/>
        </w:rPr>
        <w:t>irector</w:t>
      </w:r>
    </w:p>
    <w:p w14:paraId="048FFA3D"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t>
      </w:r>
      <w:r w:rsidR="00D74140"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227FA30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32DEF38C" w14:textId="5DADF993" w:rsidR="00B6468D" w:rsidRPr="00802969" w:rsidRDefault="00B6468D" w:rsidP="00E36287">
      <w:pPr>
        <w:pStyle w:val="Heading2"/>
        <w:rPr>
          <w:rFonts w:cs="Times New Roman"/>
          <w:b w:val="0"/>
        </w:rPr>
      </w:pPr>
      <w:bookmarkStart w:id="25" w:name="_ICSA_2020_Applied"/>
      <w:bookmarkStart w:id="26" w:name="_Toc54561358"/>
      <w:bookmarkEnd w:id="25"/>
      <w:r w:rsidRPr="00802969">
        <w:rPr>
          <w:rFonts w:cs="Times New Roman"/>
        </w:rPr>
        <w:t xml:space="preserve">ICSA 2020 Applied Statistics Symposium </w:t>
      </w:r>
      <w:r w:rsidRPr="00802969">
        <w:rPr>
          <w:rFonts w:cs="Times New Roman"/>
          <w:sz w:val="28"/>
          <w:szCs w:val="28"/>
        </w:rPr>
        <w:t>(</w:t>
      </w:r>
      <w:r w:rsidR="00F92D90">
        <w:rPr>
          <w:rFonts w:cs="Times New Roman"/>
          <w:sz w:val="28"/>
          <w:szCs w:val="28"/>
        </w:rPr>
        <w:t xml:space="preserve">Moved to </w:t>
      </w:r>
      <w:proofErr w:type="gramStart"/>
      <w:r w:rsidR="00F92D90">
        <w:rPr>
          <w:rFonts w:cs="Times New Roman"/>
          <w:sz w:val="28"/>
          <w:szCs w:val="28"/>
        </w:rPr>
        <w:t xml:space="preserve">Virtual </w:t>
      </w:r>
      <w:r w:rsidR="00CE1C69" w:rsidRPr="00802969">
        <w:rPr>
          <w:rFonts w:cs="Times New Roman"/>
          <w:sz w:val="28"/>
          <w:szCs w:val="28"/>
        </w:rPr>
        <w:t xml:space="preserve"> December</w:t>
      </w:r>
      <w:proofErr w:type="gramEnd"/>
      <w:r w:rsidR="00CE1C69" w:rsidRPr="00802969">
        <w:rPr>
          <w:rFonts w:cs="Times New Roman"/>
          <w:sz w:val="28"/>
          <w:szCs w:val="28"/>
        </w:rPr>
        <w:t xml:space="preserve"> 13-16</w:t>
      </w:r>
      <w:r w:rsidRPr="00802969">
        <w:rPr>
          <w:rFonts w:cs="Times New Roman"/>
          <w:sz w:val="28"/>
          <w:szCs w:val="28"/>
        </w:rPr>
        <w:t>, 2020)</w:t>
      </w:r>
      <w:bookmarkEnd w:id="26"/>
    </w:p>
    <w:p w14:paraId="18986B42" w14:textId="6E9321F8" w:rsidR="00600B64" w:rsidRPr="00802969" w:rsidRDefault="00523B73"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hAnsi="Times New Roman" w:cs="Times New Roman"/>
          <w:sz w:val="24"/>
          <w:szCs w:val="24"/>
        </w:rPr>
        <w:t xml:space="preserve">Please refer to </w:t>
      </w:r>
      <w:hyperlink w:anchor="_ICSA_2020_Applied_3" w:history="1">
        <w:r w:rsidRPr="00802969">
          <w:rPr>
            <w:rStyle w:val="Hyperlink"/>
            <w:rFonts w:ascii="Times New Roman" w:hAnsi="Times New Roman" w:cs="Times New Roman"/>
            <w:sz w:val="24"/>
            <w:szCs w:val="24"/>
          </w:rPr>
          <w:t>this link</w:t>
        </w:r>
      </w:hyperlink>
      <w:r w:rsidRPr="00802969">
        <w:rPr>
          <w:rFonts w:ascii="Times New Roman" w:hAnsi="Times New Roman" w:cs="Times New Roman"/>
          <w:sz w:val="24"/>
          <w:szCs w:val="24"/>
        </w:rPr>
        <w:t xml:space="preserve"> for details</w:t>
      </w:r>
      <w:r w:rsidR="00B71A3A" w:rsidRPr="00802969">
        <w:rPr>
          <w:rFonts w:ascii="Times New Roman" w:hAnsi="Times New Roman" w:cs="Times New Roman"/>
          <w:sz w:val="24"/>
          <w:szCs w:val="24"/>
        </w:rPr>
        <w:t xml:space="preserve"> and updates</w:t>
      </w:r>
      <w:r w:rsidRPr="00802969">
        <w:rPr>
          <w:rFonts w:ascii="Times New Roman" w:hAnsi="Times New Roman" w:cs="Times New Roman"/>
          <w:sz w:val="24"/>
          <w:szCs w:val="24"/>
        </w:rPr>
        <w:t>.</w:t>
      </w:r>
    </w:p>
    <w:p w14:paraId="4E8B09BA" w14:textId="092891BB" w:rsidR="00600B64" w:rsidRPr="00802969" w:rsidRDefault="00600B64" w:rsidP="00B6468D">
      <w:pPr>
        <w:shd w:val="clear" w:color="auto" w:fill="FFFFFF"/>
        <w:spacing w:before="100" w:after="100" w:line="240" w:lineRule="auto"/>
        <w:rPr>
          <w:rFonts w:ascii="Times New Roman" w:eastAsia="Arial" w:hAnsi="Times New Roman" w:cs="Times New Roman"/>
          <w:color w:val="222222"/>
          <w:sz w:val="24"/>
          <w:szCs w:val="24"/>
        </w:rPr>
      </w:pPr>
    </w:p>
    <w:p w14:paraId="72218263" w14:textId="602C2CA5" w:rsidR="00AC3072" w:rsidRPr="00802969" w:rsidRDefault="00AC3072" w:rsidP="00AC3072">
      <w:pPr>
        <w:pStyle w:val="Heading2"/>
        <w:rPr>
          <w:rFonts w:cs="Times New Roman"/>
          <w:b w:val="0"/>
          <w:sz w:val="28"/>
          <w:szCs w:val="28"/>
        </w:rPr>
      </w:pPr>
      <w:bookmarkStart w:id="27" w:name="_Toc54561359"/>
      <w:r w:rsidRPr="00802969">
        <w:rPr>
          <w:rFonts w:cs="Times New Roman"/>
        </w:rPr>
        <w:t>ICSA 2021 China Conference</w:t>
      </w:r>
      <w:r w:rsidRPr="00802969">
        <w:rPr>
          <w:rFonts w:cs="Times New Roman"/>
          <w:sz w:val="28"/>
          <w:szCs w:val="28"/>
        </w:rPr>
        <w:t xml:space="preserve"> (</w:t>
      </w:r>
      <w:r w:rsidR="000C727E" w:rsidRPr="00802969">
        <w:rPr>
          <w:rFonts w:cs="Times New Roman"/>
          <w:sz w:val="28"/>
          <w:szCs w:val="28"/>
        </w:rPr>
        <w:t>July 2</w:t>
      </w:r>
      <w:r w:rsidRPr="00802969">
        <w:rPr>
          <w:rFonts w:cs="Times New Roman"/>
          <w:sz w:val="28"/>
          <w:szCs w:val="28"/>
        </w:rPr>
        <w:t xml:space="preserve"> –</w:t>
      </w:r>
      <w:r w:rsidR="000C727E" w:rsidRPr="00802969">
        <w:rPr>
          <w:rFonts w:cs="Times New Roman"/>
          <w:sz w:val="28"/>
          <w:szCs w:val="28"/>
        </w:rPr>
        <w:t xml:space="preserve"> 5</w:t>
      </w:r>
      <w:r w:rsidRPr="00802969">
        <w:rPr>
          <w:rFonts w:cs="Times New Roman"/>
          <w:sz w:val="28"/>
          <w:szCs w:val="28"/>
        </w:rPr>
        <w:t>, 202</w:t>
      </w:r>
      <w:r w:rsidR="00CC6552" w:rsidRPr="00802969">
        <w:rPr>
          <w:rFonts w:cs="Times New Roman"/>
          <w:sz w:val="28"/>
          <w:szCs w:val="28"/>
        </w:rPr>
        <w:t>1</w:t>
      </w:r>
      <w:r w:rsidRPr="00802969">
        <w:rPr>
          <w:rFonts w:cs="Times New Roman"/>
          <w:sz w:val="28"/>
          <w:szCs w:val="28"/>
        </w:rPr>
        <w:t>)</w:t>
      </w:r>
      <w:bookmarkEnd w:id="27"/>
    </w:p>
    <w:p w14:paraId="5F88E7EC" w14:textId="5C54386B" w:rsidR="005C02FD" w:rsidRPr="00B946C3" w:rsidRDefault="005C02FD" w:rsidP="005C02FD">
      <w:pPr>
        <w:spacing w:before="0" w:line="240" w:lineRule="auto"/>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2021 ICSA China Conference will be held at Xian University of Finance and Economics, Xian, China from July 2 - 5, 2021.  For information, please contact Scientific Program Committee Co-Chairs Professor Yingying Fan  at </w:t>
      </w:r>
      <w:hyperlink r:id="rId49" w:history="1">
        <w:r w:rsidRPr="00B946C3">
          <w:rPr>
            <w:rStyle w:val="Hyperlink"/>
            <w:rFonts w:ascii="Times New Roman" w:hAnsi="Times New Roman" w:cs="Times New Roman"/>
          </w:rPr>
          <w:t>fanyingy@marshall.usc.edu</w:t>
        </w:r>
      </w:hyperlink>
      <w:r w:rsidRPr="00B946C3">
        <w:rPr>
          <w:rFonts w:ascii="Times New Roman" w:eastAsiaTheme="minorEastAsia" w:hAnsi="Times New Roman" w:cs="Times New Roman"/>
          <w:color w:val="404040" w:themeColor="text1" w:themeTint="BF"/>
        </w:rPr>
        <w:t xml:space="preserve"> </w:t>
      </w:r>
      <w:r w:rsidRPr="00B946C3">
        <w:rPr>
          <w:rFonts w:ascii="Times New Roman" w:eastAsiaTheme="minorEastAsia" w:hAnsi="Times New Roman" w:cs="Times New Roman"/>
          <w:bCs/>
          <w:color w:val="404040" w:themeColor="text1" w:themeTint="BF"/>
          <w:sz w:val="24"/>
          <w:szCs w:val="24"/>
        </w:rPr>
        <w:t xml:space="preserve">and Professor Chunjie Wang at </w:t>
      </w:r>
      <w:r w:rsidRPr="00B946C3">
        <w:rPr>
          <w:rStyle w:val="Hyperlink"/>
          <w:rFonts w:ascii="Times New Roman" w:hAnsi="Times New Roman" w:cs="Times New Roman"/>
        </w:rPr>
        <w:t>wangchunjie@ccut.edu.cn</w:t>
      </w:r>
      <w:r w:rsidRPr="00B946C3">
        <w:rPr>
          <w:rFonts w:ascii="Times New Roman" w:eastAsiaTheme="minorEastAsia" w:hAnsi="Times New Roman" w:cs="Times New Roman"/>
          <w:bCs/>
          <w:color w:val="404040" w:themeColor="text1" w:themeTint="BF"/>
          <w:sz w:val="24"/>
          <w:szCs w:val="24"/>
        </w:rPr>
        <w:t xml:space="preserve">. </w:t>
      </w:r>
    </w:p>
    <w:p w14:paraId="2D0A0ABC" w14:textId="737CB809" w:rsidR="005C02FD" w:rsidRDefault="005C02FD" w:rsidP="005C02FD">
      <w:pPr>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acceptance of invited sessions will be determined by </w:t>
      </w:r>
      <w:r w:rsidRPr="00B772AD">
        <w:rPr>
          <w:rFonts w:ascii="Times New Roman" w:eastAsiaTheme="minorEastAsia" w:hAnsi="Times New Roman" w:cs="Times New Roman"/>
          <w:b/>
          <w:color w:val="404040" w:themeColor="text1" w:themeTint="BF"/>
          <w:sz w:val="24"/>
          <w:szCs w:val="24"/>
        </w:rPr>
        <w:t>November 15, 2020</w:t>
      </w:r>
      <w:r w:rsidRPr="00B946C3">
        <w:rPr>
          <w:rFonts w:ascii="Times New Roman" w:eastAsiaTheme="minorEastAsia" w:hAnsi="Times New Roman" w:cs="Times New Roman"/>
          <w:bCs/>
          <w:color w:val="404040" w:themeColor="text1" w:themeTint="BF"/>
          <w:sz w:val="24"/>
          <w:szCs w:val="24"/>
        </w:rPr>
        <w:t xml:space="preserve">.  </w:t>
      </w:r>
      <w:proofErr w:type="gramStart"/>
      <w:r w:rsidRPr="00B946C3">
        <w:rPr>
          <w:rFonts w:ascii="Times New Roman" w:eastAsiaTheme="minorEastAsia" w:hAnsi="Times New Roman" w:cs="Times New Roman"/>
          <w:bCs/>
          <w:color w:val="404040" w:themeColor="text1" w:themeTint="BF"/>
          <w:sz w:val="24"/>
          <w:szCs w:val="24"/>
        </w:rPr>
        <w:t>In order to</w:t>
      </w:r>
      <w:proofErr w:type="gramEnd"/>
      <w:r w:rsidRPr="00B946C3">
        <w:rPr>
          <w:rFonts w:ascii="Times New Roman" w:eastAsiaTheme="minorEastAsia" w:hAnsi="Times New Roman" w:cs="Times New Roman"/>
          <w:bCs/>
          <w:color w:val="404040" w:themeColor="text1" w:themeTint="BF"/>
          <w:sz w:val="24"/>
          <w:szCs w:val="24"/>
        </w:rPr>
        <w:t xml:space="preserve"> secure the invited session slot, the presenters will be required to register to the conference and submit the abstracts online by </w:t>
      </w:r>
      <w:r w:rsidRPr="00B772AD">
        <w:rPr>
          <w:rFonts w:ascii="Times New Roman" w:eastAsiaTheme="minorEastAsia" w:hAnsi="Times New Roman" w:cs="Times New Roman"/>
          <w:b/>
          <w:color w:val="404040" w:themeColor="text1" w:themeTint="BF"/>
          <w:sz w:val="24"/>
          <w:szCs w:val="24"/>
        </w:rPr>
        <w:t>March 31, 2021</w:t>
      </w:r>
      <w:r w:rsidRPr="00B946C3">
        <w:rPr>
          <w:rFonts w:ascii="Times New Roman" w:eastAsiaTheme="minorEastAsia" w:hAnsi="Times New Roman" w:cs="Times New Roman"/>
          <w:bCs/>
          <w:color w:val="404040" w:themeColor="text1" w:themeTint="BF"/>
          <w:sz w:val="24"/>
          <w:szCs w:val="24"/>
        </w:rPr>
        <w:t>.</w:t>
      </w:r>
    </w:p>
    <w:p w14:paraId="68CBF6C9" w14:textId="1E321F3B" w:rsidR="00D61C80" w:rsidRPr="001E5CB0" w:rsidRDefault="00D61C80" w:rsidP="001E5CB0">
      <w:pPr>
        <w:pStyle w:val="Heading2"/>
        <w:rPr>
          <w:rFonts w:cs="Times New Roman"/>
          <w:b w:val="0"/>
        </w:rPr>
      </w:pPr>
      <w:bookmarkStart w:id="28" w:name="_Toc54561360"/>
      <w:r w:rsidRPr="001E5CB0">
        <w:rPr>
          <w:rFonts w:cs="Times New Roman"/>
        </w:rPr>
        <w:lastRenderedPageBreak/>
        <w:t>ICSA 2022 China Conference (</w:t>
      </w:r>
      <w:r w:rsidR="00CE0CAF" w:rsidRPr="001E5CB0">
        <w:rPr>
          <w:rFonts w:cs="Times New Roman"/>
        </w:rPr>
        <w:t xml:space="preserve">July </w:t>
      </w:r>
      <w:r w:rsidR="000C727E" w:rsidRPr="001E5CB0">
        <w:rPr>
          <w:rFonts w:cs="Times New Roman"/>
        </w:rPr>
        <w:t>1</w:t>
      </w:r>
      <w:r w:rsidRPr="001E5CB0">
        <w:rPr>
          <w:rFonts w:cs="Times New Roman"/>
        </w:rPr>
        <w:t xml:space="preserve"> –</w:t>
      </w:r>
      <w:r w:rsidR="00CE0CAF" w:rsidRPr="001E5CB0">
        <w:rPr>
          <w:rFonts w:cs="Times New Roman"/>
        </w:rPr>
        <w:t xml:space="preserve"> </w:t>
      </w:r>
      <w:r w:rsidR="000C727E" w:rsidRPr="001E5CB0">
        <w:rPr>
          <w:rFonts w:cs="Times New Roman"/>
        </w:rPr>
        <w:t>4</w:t>
      </w:r>
      <w:r w:rsidRPr="001E5CB0">
        <w:rPr>
          <w:rFonts w:cs="Times New Roman"/>
        </w:rPr>
        <w:t>, 202</w:t>
      </w:r>
      <w:r w:rsidR="00CE0CAF" w:rsidRPr="001E5CB0">
        <w:rPr>
          <w:rFonts w:cs="Times New Roman"/>
        </w:rPr>
        <w:t>2</w:t>
      </w:r>
      <w:r w:rsidRPr="001E5CB0">
        <w:rPr>
          <w:rFonts w:cs="Times New Roman"/>
        </w:rPr>
        <w:t>)</w:t>
      </w:r>
      <w:bookmarkEnd w:id="28"/>
    </w:p>
    <w:p w14:paraId="73C772BB" w14:textId="09948713" w:rsidR="00D61C80" w:rsidRPr="00802969" w:rsidRDefault="00D61C80" w:rsidP="00D61C80">
      <w:pPr>
        <w:rPr>
          <w:rFonts w:ascii="Times New Roman" w:hAnsi="Times New Roman" w:cs="Times New Roman"/>
          <w:bCs/>
          <w:sz w:val="24"/>
          <w:szCs w:val="24"/>
        </w:rPr>
      </w:pPr>
      <w:r w:rsidRPr="00802969">
        <w:rPr>
          <w:rFonts w:ascii="Times New Roman" w:hAnsi="Times New Roman" w:cs="Times New Roman"/>
          <w:bCs/>
          <w:sz w:val="24"/>
          <w:szCs w:val="24"/>
        </w:rPr>
        <w:t>ICSA 202</w:t>
      </w:r>
      <w:r w:rsidR="004D7D36"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China Conference will be held at </w:t>
      </w:r>
      <w:r w:rsidR="004D7D36" w:rsidRPr="00802969">
        <w:rPr>
          <w:rFonts w:ascii="Times New Roman" w:hAnsi="Times New Roman" w:cs="Times New Roman"/>
          <w:bCs/>
          <w:sz w:val="24"/>
          <w:szCs w:val="24"/>
        </w:rPr>
        <w:t>Chengdu</w:t>
      </w:r>
      <w:r w:rsidRPr="00802969">
        <w:rPr>
          <w:rFonts w:ascii="Times New Roman" w:hAnsi="Times New Roman" w:cs="Times New Roman"/>
          <w:bCs/>
          <w:sz w:val="24"/>
          <w:szCs w:val="24"/>
        </w:rPr>
        <w:t xml:space="preserve"> from July </w:t>
      </w:r>
      <w:r w:rsidR="000C727E" w:rsidRPr="00802969">
        <w:rPr>
          <w:rFonts w:ascii="Times New Roman" w:hAnsi="Times New Roman" w:cs="Times New Roman"/>
          <w:bCs/>
          <w:sz w:val="24"/>
          <w:szCs w:val="24"/>
        </w:rPr>
        <w:t xml:space="preserve">1 </w:t>
      </w:r>
      <w:r w:rsidRPr="00802969">
        <w:rPr>
          <w:rFonts w:ascii="Times New Roman" w:hAnsi="Times New Roman" w:cs="Times New Roman"/>
          <w:bCs/>
          <w:sz w:val="24"/>
          <w:szCs w:val="24"/>
        </w:rPr>
        <w:t xml:space="preserve">to </w:t>
      </w:r>
      <w:r w:rsidR="00CE0CAF" w:rsidRPr="00802969">
        <w:rPr>
          <w:rFonts w:ascii="Times New Roman" w:hAnsi="Times New Roman" w:cs="Times New Roman"/>
          <w:bCs/>
          <w:sz w:val="24"/>
          <w:szCs w:val="24"/>
        </w:rPr>
        <w:t xml:space="preserve">July </w:t>
      </w:r>
      <w:r w:rsidR="000C727E" w:rsidRPr="00802969">
        <w:rPr>
          <w:rFonts w:ascii="Times New Roman" w:hAnsi="Times New Roman" w:cs="Times New Roman"/>
          <w:bCs/>
          <w:sz w:val="24"/>
          <w:szCs w:val="24"/>
        </w:rPr>
        <w:t>4</w:t>
      </w:r>
      <w:r w:rsidRPr="00802969">
        <w:rPr>
          <w:rFonts w:ascii="Times New Roman" w:hAnsi="Times New Roman" w:cs="Times New Roman"/>
          <w:bCs/>
          <w:sz w:val="24"/>
          <w:szCs w:val="24"/>
        </w:rPr>
        <w:t>, 202</w:t>
      </w:r>
      <w:r w:rsidR="00CE0CAF"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co-sponsored by </w:t>
      </w:r>
      <w:r w:rsidR="004D7D36" w:rsidRPr="00802969">
        <w:rPr>
          <w:rFonts w:ascii="Times New Roman" w:hAnsi="Times New Roman" w:cs="Times New Roman"/>
          <w:bCs/>
          <w:sz w:val="24"/>
          <w:szCs w:val="24"/>
        </w:rPr>
        <w:t xml:space="preserve">Southwest </w:t>
      </w:r>
      <w:proofErr w:type="spellStart"/>
      <w:r w:rsidR="004D7D36" w:rsidRPr="00802969">
        <w:rPr>
          <w:rFonts w:ascii="Times New Roman" w:hAnsi="Times New Roman" w:cs="Times New Roman"/>
          <w:bCs/>
          <w:sz w:val="24"/>
          <w:szCs w:val="24"/>
        </w:rPr>
        <w:t>Jiaotong</w:t>
      </w:r>
      <w:proofErr w:type="spellEnd"/>
      <w:r w:rsidR="004D7D36" w:rsidRPr="00802969">
        <w:rPr>
          <w:rFonts w:ascii="Times New Roman" w:hAnsi="Times New Roman" w:cs="Times New Roman"/>
          <w:bCs/>
          <w:sz w:val="24"/>
          <w:szCs w:val="24"/>
        </w:rPr>
        <w:t xml:space="preserve"> University (SWJTU)</w:t>
      </w:r>
      <w:r w:rsidRPr="00802969">
        <w:rPr>
          <w:rFonts w:ascii="Times New Roman" w:hAnsi="Times New Roman" w:cs="Times New Roman"/>
          <w:bCs/>
          <w:sz w:val="24"/>
          <w:szCs w:val="24"/>
        </w:rPr>
        <w:t xml:space="preserve">. </w:t>
      </w:r>
    </w:p>
    <w:p w14:paraId="0CA00662" w14:textId="77777777" w:rsidR="00AC3072" w:rsidRPr="00802969" w:rsidRDefault="00AC3072" w:rsidP="00D2237D">
      <w:pPr>
        <w:rPr>
          <w:rFonts w:ascii="Times New Roman" w:hAnsi="Times New Roman" w:cs="Times New Roman"/>
          <w:bCs/>
          <w:sz w:val="24"/>
          <w:szCs w:val="24"/>
        </w:rPr>
      </w:pPr>
    </w:p>
    <w:p w14:paraId="510DA08B" w14:textId="77777777" w:rsidR="00B6468D" w:rsidRPr="00802969" w:rsidRDefault="00B6468D" w:rsidP="00E36287">
      <w:pPr>
        <w:pStyle w:val="Heading1"/>
        <w:rPr>
          <w:rFonts w:ascii="Times New Roman" w:hAnsi="Times New Roman" w:cs="Times New Roman"/>
          <w:b/>
        </w:rPr>
      </w:pPr>
      <w:bookmarkStart w:id="29" w:name="_Toc54561361"/>
      <w:r w:rsidRPr="00802969">
        <w:rPr>
          <w:rFonts w:ascii="Times New Roman" w:hAnsi="Times New Roman" w:cs="Times New Roman"/>
          <w:b/>
        </w:rPr>
        <w:t>Upcoming Co-Sponsored Meetings</w:t>
      </w:r>
      <w:bookmarkEnd w:id="29"/>
    </w:p>
    <w:p w14:paraId="12D4D2AF" w14:textId="4922723A" w:rsidR="00B6468D"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Please find below a list of upcoming ICSA co-sponsored meetings. This list also appeared on the ICSA website. Meetings not included in </w:t>
      </w:r>
      <w:r w:rsidR="009F013E">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9F013E">
        <w:rPr>
          <w:rFonts w:ascii="Times New Roman" w:eastAsia="Arial" w:hAnsi="Times New Roman" w:cs="Times New Roman"/>
          <w:color w:val="222222"/>
          <w:sz w:val="24"/>
          <w:szCs w:val="24"/>
        </w:rPr>
        <w:t>officially</w:t>
      </w:r>
      <w:r w:rsidRPr="00802969">
        <w:rPr>
          <w:rFonts w:ascii="Times New Roman" w:eastAsia="Arial" w:hAnsi="Times New Roman" w:cs="Times New Roman"/>
          <w:color w:val="222222"/>
          <w:sz w:val="24"/>
          <w:szCs w:val="24"/>
        </w:rPr>
        <w:t xml:space="preserve"> co-sponsored meetings. If you have any questions, please contact </w:t>
      </w:r>
      <w:r w:rsidR="00AB3B56">
        <w:rPr>
          <w:rFonts w:ascii="Times New Roman" w:eastAsia="Arial" w:hAnsi="Times New Roman" w:cs="Times New Roman"/>
          <w:color w:val="222222"/>
          <w:sz w:val="24"/>
          <w:szCs w:val="24"/>
        </w:rPr>
        <w:t xml:space="preserve">Dr. </w:t>
      </w:r>
      <w:r w:rsidR="00E356F1"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 Director (</w:t>
      </w:r>
      <w:hyperlink r:id="rId50" w:history="1">
        <w:r w:rsidR="00466517" w:rsidRPr="006D1A80">
          <w:rPr>
            <w:rStyle w:val="Hyperlink"/>
            <w:rFonts w:ascii="Times New Roman" w:eastAsiaTheme="minorHAnsi" w:hAnsi="Times New Roman" w:cs="Times New Roman"/>
          </w:rPr>
          <w:t>executive.director@icsa.org</w:t>
        </w:r>
      </w:hyperlink>
      <w:r w:rsidRPr="00802969">
        <w:rPr>
          <w:rFonts w:ascii="Times New Roman" w:eastAsia="Arial" w:hAnsi="Times New Roman" w:cs="Times New Roman"/>
          <w:color w:val="222222"/>
          <w:sz w:val="24"/>
          <w:szCs w:val="24"/>
        </w:rPr>
        <w:t>).</w:t>
      </w:r>
    </w:p>
    <w:p w14:paraId="78A23F90" w14:textId="3500D162" w:rsidR="00466517" w:rsidRDefault="00466517" w:rsidP="00B6468D">
      <w:pPr>
        <w:shd w:val="clear" w:color="auto" w:fill="FFFFFF"/>
        <w:spacing w:before="100" w:after="100" w:line="240" w:lineRule="auto"/>
        <w:rPr>
          <w:rFonts w:ascii="Times New Roman" w:eastAsia="Arial" w:hAnsi="Times New Roman" w:cs="Times New Roman"/>
          <w:color w:val="222222"/>
          <w:sz w:val="24"/>
          <w:szCs w:val="24"/>
        </w:rPr>
      </w:pPr>
    </w:p>
    <w:p w14:paraId="04281269" w14:textId="39891B3E" w:rsidR="00956700" w:rsidRDefault="00956700" w:rsidP="00956700">
      <w:pPr>
        <w:pStyle w:val="Heading2"/>
        <w:rPr>
          <w:rFonts w:cs="Times New Roman"/>
        </w:rPr>
      </w:pPr>
      <w:bookmarkStart w:id="30" w:name="_Toc54561362"/>
      <w:r w:rsidRPr="00956700">
        <w:rPr>
          <w:rFonts w:cs="Times New Roman"/>
        </w:rPr>
        <w:t>2020 NIC-ASA &amp; ICSA Midwest Virtual Joint Fall Meeting (October 30, 2020)</w:t>
      </w:r>
      <w:bookmarkEnd w:id="30"/>
    </w:p>
    <w:p w14:paraId="5BE6DBE9" w14:textId="0CB46E79" w:rsidR="00956700" w:rsidRDefault="00956700" w:rsidP="00956700">
      <w:pPr>
        <w:pStyle w:val="Heading2"/>
        <w:rPr>
          <w:rFonts w:cs="Times New Roman"/>
        </w:rPr>
      </w:pPr>
    </w:p>
    <w:p w14:paraId="00FEC4B2" w14:textId="0C18EF0A" w:rsidR="0080614D" w:rsidRDefault="0080614D" w:rsidP="0080614D">
      <w:pPr>
        <w:rPr>
          <w:rFonts w:ascii="Times New Roman" w:hAnsi="Times New Roman" w:cs="Times New Roman"/>
          <w:sz w:val="24"/>
          <w:szCs w:val="24"/>
          <w:shd w:val="clear" w:color="auto" w:fill="FFFFFF"/>
        </w:rPr>
      </w:pPr>
      <w:r w:rsidRPr="0080614D">
        <w:rPr>
          <w:rFonts w:ascii="Times New Roman" w:hAnsi="Times New Roman" w:cs="Times New Roman"/>
          <w:sz w:val="24"/>
          <w:szCs w:val="24"/>
          <w:shd w:val="clear" w:color="auto" w:fill="FFFFFF"/>
        </w:rPr>
        <w:t>The one-day annual statistical conference hosted by NIC-ASA and ICSA Midwest Chapter offers 4 sessions focusing on innovative statistical methodology and design, including MCP-Mod based adaptive design, the up-to-date analysis methods dealing with issues related to COVID-19 pandemic, planning clinical trials with competing risks, and advanced analytics help with the drug development. The meeting will be held using Zoom. Registration to the virtual meeting is free. Please register by Oct 23, 2020. Zoom link will be sent by the registration email prior to the meeting.</w:t>
      </w:r>
    </w:p>
    <w:p w14:paraId="339713AC" w14:textId="77777777" w:rsidR="00F46FC9" w:rsidRPr="0080614D" w:rsidRDefault="00F46FC9" w:rsidP="0080614D">
      <w:pPr>
        <w:rPr>
          <w:rFonts w:ascii="Times New Roman" w:hAnsi="Times New Roman" w:cs="Times New Roman"/>
          <w:sz w:val="24"/>
          <w:szCs w:val="24"/>
        </w:rPr>
      </w:pPr>
    </w:p>
    <w:p w14:paraId="34E1ED69" w14:textId="50E28E7E" w:rsidR="00474233" w:rsidRDefault="00474233" w:rsidP="00956700">
      <w:pPr>
        <w:pStyle w:val="Heading2"/>
        <w:rPr>
          <w:rFonts w:cs="Times New Roman"/>
          <w:sz w:val="24"/>
          <w:szCs w:val="24"/>
        </w:rPr>
      </w:pPr>
      <w:bookmarkStart w:id="31" w:name="_Toc54561363"/>
      <w:r w:rsidRPr="00F46FC9">
        <w:rPr>
          <w:rFonts w:cs="Times New Roman"/>
          <w:sz w:val="24"/>
          <w:szCs w:val="24"/>
        </w:rPr>
        <w:t xml:space="preserve">Please visit this site for registration: </w:t>
      </w:r>
      <w:hyperlink r:id="rId51" w:history="1">
        <w:r w:rsidRPr="00F46FC9">
          <w:rPr>
            <w:rFonts w:cs="Times New Roman"/>
            <w:sz w:val="24"/>
            <w:szCs w:val="24"/>
          </w:rPr>
          <w:t>https://www.eventbrite.com/e/2020-annual-nic-asa-icsa-midwest-conference-tickets-123356094399</w:t>
        </w:r>
        <w:bookmarkEnd w:id="31"/>
      </w:hyperlink>
    </w:p>
    <w:p w14:paraId="546869BD" w14:textId="3E2A1435" w:rsidR="00474233" w:rsidRPr="00F46FC9" w:rsidRDefault="000E02E2" w:rsidP="00F46FC9">
      <w:pPr>
        <w:rPr>
          <w:rFonts w:ascii="Times New Roman" w:hAnsi="Times New Roman" w:cs="Times New Roman"/>
          <w:sz w:val="24"/>
          <w:szCs w:val="24"/>
        </w:rPr>
      </w:pPr>
      <w:r w:rsidRPr="00F46FC9">
        <w:rPr>
          <w:rFonts w:ascii="Times New Roman" w:hAnsi="Times New Roman" w:cs="Times New Roman"/>
          <w:sz w:val="24"/>
          <w:szCs w:val="24"/>
        </w:rPr>
        <w:t xml:space="preserve">For detailed information, you may refer to </w:t>
      </w:r>
      <w:hyperlink r:id="rId52" w:history="1">
        <w:r w:rsidRPr="00F46FC9">
          <w:rPr>
            <w:rFonts w:ascii="Times New Roman" w:hAnsi="Times New Roman"/>
          </w:rPr>
          <w:t>this link</w:t>
        </w:r>
      </w:hyperlink>
      <w:r w:rsidRPr="00F46FC9">
        <w:rPr>
          <w:rFonts w:ascii="Times New Roman" w:hAnsi="Times New Roman" w:cs="Times New Roman"/>
          <w:sz w:val="24"/>
          <w:szCs w:val="24"/>
        </w:rPr>
        <w:t>.</w:t>
      </w:r>
    </w:p>
    <w:p w14:paraId="5A142BB9" w14:textId="13A60F06" w:rsidR="00956700" w:rsidRDefault="00956700" w:rsidP="00956700">
      <w:pPr>
        <w:pStyle w:val="Heading2"/>
        <w:rPr>
          <w:rFonts w:cs="Times New Roman"/>
        </w:rPr>
      </w:pPr>
    </w:p>
    <w:p w14:paraId="649B15DF" w14:textId="77777777" w:rsidR="00956700" w:rsidRPr="00956700" w:rsidRDefault="00956700" w:rsidP="00956700">
      <w:pPr>
        <w:pStyle w:val="Heading2"/>
        <w:rPr>
          <w:rFonts w:cs="Times New Roman"/>
        </w:rPr>
      </w:pPr>
    </w:p>
    <w:p w14:paraId="3AED11BF" w14:textId="289B9905" w:rsidR="00E6158F" w:rsidRDefault="00466517" w:rsidP="00B6468D">
      <w:pPr>
        <w:shd w:val="clear" w:color="auto" w:fill="FFFFFF"/>
        <w:spacing w:before="100" w:after="100" w:line="240" w:lineRule="auto"/>
        <w:rPr>
          <w:rFonts w:ascii="Times New Roman" w:hAnsi="Times New Roman" w:cs="Times New Roman"/>
          <w:sz w:val="24"/>
          <w:szCs w:val="24"/>
        </w:rPr>
      </w:pPr>
      <w:r w:rsidRPr="00373219">
        <w:rPr>
          <w:rFonts w:cs="Times New Roman"/>
        </w:rPr>
        <w:t xml:space="preserve">The Third China Biostatistics Summit </w:t>
      </w:r>
      <w:r w:rsidR="00744E37" w:rsidRPr="00373219">
        <w:rPr>
          <w:rFonts w:cs="Times New Roman"/>
        </w:rPr>
        <w:t>(</w:t>
      </w:r>
      <w:r w:rsidRPr="00373219">
        <w:rPr>
          <w:rFonts w:cs="Times New Roman"/>
        </w:rPr>
        <w:t>Nov</w:t>
      </w:r>
      <w:r w:rsidR="00744E37" w:rsidRPr="00373219">
        <w:rPr>
          <w:rFonts w:cs="Times New Roman"/>
        </w:rPr>
        <w:t>ember</w:t>
      </w:r>
      <w:r w:rsidRPr="00373219">
        <w:rPr>
          <w:rFonts w:cs="Times New Roman"/>
        </w:rPr>
        <w:t xml:space="preserve"> 13</w:t>
      </w:r>
      <w:r w:rsidR="00744E37" w:rsidRPr="00373219">
        <w:rPr>
          <w:rFonts w:cs="Times New Roman"/>
        </w:rPr>
        <w:t xml:space="preserve"> -</w:t>
      </w:r>
      <w:r w:rsidRPr="00373219">
        <w:rPr>
          <w:rFonts w:cs="Times New Roman"/>
        </w:rPr>
        <w:t xml:space="preserve">16, </w:t>
      </w:r>
      <w:proofErr w:type="gramStart"/>
      <w:r w:rsidRPr="00373219">
        <w:rPr>
          <w:rFonts w:cs="Times New Roman"/>
        </w:rPr>
        <w:t>2020</w:t>
      </w:r>
      <w:r w:rsidR="00744E37" w:rsidRPr="00373219">
        <w:rPr>
          <w:rFonts w:cs="Times New Roman"/>
        </w:rPr>
        <w:t>)</w:t>
      </w:r>
      <w:r w:rsidR="00BD59A6">
        <w:rPr>
          <w:rFonts w:ascii="Times New Roman" w:hAnsi="Times New Roman" w:cs="Times New Roman"/>
          <w:sz w:val="24"/>
          <w:szCs w:val="24"/>
        </w:rPr>
        <w:t>The</w:t>
      </w:r>
      <w:proofErr w:type="gramEnd"/>
      <w:r w:rsidR="00BD59A6">
        <w:rPr>
          <w:rFonts w:ascii="Times New Roman" w:hAnsi="Times New Roman" w:cs="Times New Roman"/>
          <w:sz w:val="24"/>
          <w:szCs w:val="24"/>
        </w:rPr>
        <w:t xml:space="preserve"> Third China Biostatistics Summit will be held at Guangzhou, Guangdong, China from November </w:t>
      </w:r>
      <w:r w:rsidR="000860ED">
        <w:rPr>
          <w:rFonts w:ascii="Times New Roman" w:hAnsi="Times New Roman" w:cs="Times New Roman"/>
          <w:sz w:val="24"/>
          <w:szCs w:val="24"/>
        </w:rPr>
        <w:t xml:space="preserve">13 to 16, 2020. </w:t>
      </w:r>
      <w:r w:rsidR="00E6158F">
        <w:rPr>
          <w:rFonts w:ascii="Times New Roman" w:hAnsi="Times New Roman" w:cs="Times New Roman"/>
          <w:sz w:val="24"/>
          <w:szCs w:val="24"/>
        </w:rPr>
        <w:t xml:space="preserve"> Please refer to th</w:t>
      </w:r>
      <w:r w:rsidR="003C03EC">
        <w:rPr>
          <w:rFonts w:ascii="Times New Roman" w:hAnsi="Times New Roman" w:cs="Times New Roman"/>
          <w:sz w:val="24"/>
          <w:szCs w:val="24"/>
        </w:rPr>
        <w:t>e</w:t>
      </w:r>
      <w:r w:rsidR="00E6158F">
        <w:rPr>
          <w:rFonts w:ascii="Times New Roman" w:hAnsi="Times New Roman" w:cs="Times New Roman"/>
          <w:sz w:val="24"/>
          <w:szCs w:val="24"/>
        </w:rPr>
        <w:t xml:space="preserve"> link </w:t>
      </w:r>
      <w:r w:rsidR="00342549">
        <w:rPr>
          <w:rFonts w:ascii="Times New Roman" w:hAnsi="Times New Roman" w:cs="Times New Roman"/>
          <w:sz w:val="24"/>
          <w:szCs w:val="24"/>
        </w:rPr>
        <w:t xml:space="preserve">below </w:t>
      </w:r>
      <w:r w:rsidR="00E6158F">
        <w:rPr>
          <w:rFonts w:ascii="Times New Roman" w:hAnsi="Times New Roman" w:cs="Times New Roman"/>
          <w:sz w:val="24"/>
          <w:szCs w:val="24"/>
        </w:rPr>
        <w:t>for detail</w:t>
      </w:r>
      <w:r w:rsidR="00342549">
        <w:rPr>
          <w:rFonts w:ascii="Times New Roman" w:hAnsi="Times New Roman" w:cs="Times New Roman"/>
          <w:sz w:val="24"/>
          <w:szCs w:val="24"/>
        </w:rPr>
        <w:t>s</w:t>
      </w:r>
      <w:r w:rsidR="00E6158F">
        <w:rPr>
          <w:rFonts w:ascii="Times New Roman" w:hAnsi="Times New Roman" w:cs="Times New Roman"/>
          <w:sz w:val="24"/>
          <w:szCs w:val="24"/>
        </w:rPr>
        <w:t>:</w:t>
      </w:r>
    </w:p>
    <w:p w14:paraId="0625580E" w14:textId="36BF901B" w:rsidR="00E6158F" w:rsidRPr="00E6158F" w:rsidRDefault="000B372B" w:rsidP="00B6468D">
      <w:pPr>
        <w:shd w:val="clear" w:color="auto" w:fill="FFFFFF"/>
        <w:spacing w:before="100" w:after="100" w:line="240" w:lineRule="auto"/>
        <w:rPr>
          <w:rFonts w:ascii="Times New Roman" w:hAnsi="Times New Roman" w:cs="Times New Roman"/>
          <w:sz w:val="24"/>
          <w:szCs w:val="24"/>
        </w:rPr>
      </w:pPr>
      <w:hyperlink r:id="rId53" w:history="1">
        <w:r w:rsidR="00E6158F" w:rsidRPr="00E6158F">
          <w:rPr>
            <w:rStyle w:val="Hyperlink"/>
            <w:rFonts w:ascii="Times New Roman" w:hAnsi="Times New Roman" w:cs="Times New Roman"/>
            <w:sz w:val="24"/>
            <w:szCs w:val="24"/>
          </w:rPr>
          <w:t>https://mp.weixin.qq.com/s/1IZ4YuA4ovXVwbj7fowOKA</w:t>
        </w:r>
      </w:hyperlink>
      <w:r w:rsidR="00E6158F" w:rsidRPr="00E6158F">
        <w:rPr>
          <w:rFonts w:ascii="Times New Roman" w:hAnsi="Times New Roman" w:cs="Times New Roman"/>
          <w:sz w:val="24"/>
          <w:szCs w:val="24"/>
        </w:rPr>
        <w:t xml:space="preserve"> </w:t>
      </w:r>
    </w:p>
    <w:p w14:paraId="18CED91C" w14:textId="5CE0E0B7" w:rsidR="00593919" w:rsidRDefault="00593919" w:rsidP="00463EE6">
      <w:pPr>
        <w:shd w:val="clear" w:color="auto" w:fill="FFFFFF"/>
        <w:spacing w:before="100" w:after="100" w:line="240" w:lineRule="auto"/>
      </w:pPr>
    </w:p>
    <w:p w14:paraId="0C4B684E" w14:textId="77777777" w:rsidR="00593919" w:rsidRPr="00802969" w:rsidRDefault="00593919" w:rsidP="00B6468D">
      <w:pPr>
        <w:shd w:val="clear" w:color="auto" w:fill="FFFFFF"/>
        <w:spacing w:before="100" w:after="100" w:line="240" w:lineRule="auto"/>
        <w:rPr>
          <w:rFonts w:ascii="Times New Roman" w:eastAsia="Arial" w:hAnsi="Times New Roman" w:cs="Times New Roman"/>
          <w:color w:val="222222"/>
          <w:sz w:val="20"/>
          <w:szCs w:val="20"/>
        </w:rPr>
      </w:pPr>
    </w:p>
    <w:p w14:paraId="25022294" w14:textId="519ADDD1" w:rsidR="00AA4F1B" w:rsidRPr="00802969" w:rsidRDefault="00AA4F1B" w:rsidP="00AA4F1B">
      <w:pPr>
        <w:pStyle w:val="Heading2"/>
        <w:rPr>
          <w:rFonts w:cs="Times New Roman"/>
          <w:b w:val="0"/>
        </w:rPr>
      </w:pPr>
      <w:bookmarkStart w:id="32" w:name="_Toc54561364"/>
      <w:r w:rsidRPr="00802969">
        <w:rPr>
          <w:rFonts w:cs="Times New Roman"/>
        </w:rPr>
        <w:t>Duke-Industry Statistics Symposium (</w:t>
      </w:r>
      <w:r w:rsidR="00CB4E44" w:rsidRPr="00CB4E44">
        <w:rPr>
          <w:rFonts w:cs="Times New Roman"/>
        </w:rPr>
        <w:t>April 21-23, 2021</w:t>
      </w:r>
      <w:r w:rsidRPr="00802969">
        <w:rPr>
          <w:rFonts w:cs="Times New Roman"/>
        </w:rPr>
        <w:t>)</w:t>
      </w:r>
      <w:bookmarkEnd w:id="32"/>
    </w:p>
    <w:p w14:paraId="79A8CF0A" w14:textId="0E0645DF" w:rsidR="00D65F4C" w:rsidRPr="00802969" w:rsidRDefault="00042C52" w:rsidP="00AA4F1B">
      <w:pPr>
        <w:rPr>
          <w:rFonts w:ascii="Times New Roman" w:hAnsi="Times New Roman" w:cs="Times New Roman"/>
          <w:sz w:val="24"/>
          <w:szCs w:val="24"/>
        </w:rPr>
      </w:pPr>
      <w:r w:rsidRPr="00802969">
        <w:rPr>
          <w:rFonts w:ascii="Times New Roman" w:eastAsia="Arial" w:hAnsi="Times New Roman" w:cs="Times New Roman"/>
          <w:color w:val="222222"/>
          <w:sz w:val="24"/>
          <w:szCs w:val="24"/>
        </w:rPr>
        <w:t xml:space="preserve">Given evolving public concerns regarding COVID-19 and the potential travel uncertainties, the annual </w:t>
      </w:r>
      <w:r w:rsidR="00CC42DB" w:rsidRPr="00802969">
        <w:rPr>
          <w:rFonts w:ascii="Times New Roman" w:eastAsia="Arial" w:hAnsi="Times New Roman" w:cs="Times New Roman"/>
          <w:color w:val="222222"/>
          <w:sz w:val="24"/>
          <w:szCs w:val="24"/>
        </w:rPr>
        <w:t xml:space="preserve">Duke-Industry Statistical </w:t>
      </w:r>
      <w:r w:rsidRPr="00802969">
        <w:rPr>
          <w:rFonts w:ascii="Times New Roman" w:eastAsia="Arial" w:hAnsi="Times New Roman" w:cs="Times New Roman"/>
          <w:color w:val="222222"/>
          <w:sz w:val="24"/>
          <w:szCs w:val="24"/>
        </w:rPr>
        <w:t xml:space="preserve">Symposium </w:t>
      </w:r>
      <w:r w:rsidR="00CC42DB" w:rsidRPr="00802969">
        <w:rPr>
          <w:rFonts w:ascii="Times New Roman" w:eastAsia="Arial" w:hAnsi="Times New Roman" w:cs="Times New Roman"/>
          <w:color w:val="222222"/>
          <w:sz w:val="24"/>
          <w:szCs w:val="24"/>
        </w:rPr>
        <w:t>(DISS) will be postponed</w:t>
      </w:r>
      <w:r w:rsidR="0056247F" w:rsidRPr="00802969">
        <w:rPr>
          <w:rFonts w:ascii="Times New Roman" w:eastAsia="Arial" w:hAnsi="Times New Roman" w:cs="Times New Roman"/>
          <w:color w:val="222222"/>
          <w:sz w:val="24"/>
          <w:szCs w:val="24"/>
        </w:rPr>
        <w:t>. The symp</w:t>
      </w:r>
      <w:r w:rsidR="000F12C0" w:rsidRPr="00802969">
        <w:rPr>
          <w:rFonts w:ascii="Times New Roman" w:eastAsia="Arial" w:hAnsi="Times New Roman" w:cs="Times New Roman"/>
          <w:color w:val="222222"/>
          <w:sz w:val="24"/>
          <w:szCs w:val="24"/>
        </w:rPr>
        <w:t xml:space="preserve">osium will be held from </w:t>
      </w:r>
      <w:r w:rsidR="00CB4E44" w:rsidRPr="00CB4E44">
        <w:rPr>
          <w:rFonts w:ascii="Times New Roman" w:eastAsia="Arial" w:hAnsi="Times New Roman" w:cs="Times New Roman"/>
          <w:color w:val="222222"/>
          <w:sz w:val="24"/>
          <w:szCs w:val="24"/>
        </w:rPr>
        <w:t>April 21-23, 2021</w:t>
      </w:r>
      <w:r w:rsidR="00CB4E44">
        <w:rPr>
          <w:rFonts w:ascii="Times New Roman" w:eastAsia="Arial" w:hAnsi="Times New Roman" w:cs="Times New Roman"/>
          <w:color w:val="222222"/>
          <w:sz w:val="24"/>
          <w:szCs w:val="24"/>
        </w:rPr>
        <w:t xml:space="preserve"> </w:t>
      </w:r>
      <w:r w:rsidR="00AA4F1B" w:rsidRPr="00802969">
        <w:rPr>
          <w:rFonts w:ascii="Times New Roman" w:hAnsi="Times New Roman" w:cs="Times New Roman"/>
          <w:sz w:val="24"/>
          <w:szCs w:val="24"/>
        </w:rPr>
        <w:t xml:space="preserve">at Durham Hilton, Durham, NC. </w:t>
      </w:r>
      <w:r w:rsidR="00C91138" w:rsidRPr="00802969">
        <w:rPr>
          <w:rFonts w:ascii="Times New Roman" w:eastAsia="Arial" w:hAnsi="Times New Roman" w:cs="Times New Roman"/>
          <w:color w:val="222222"/>
          <w:sz w:val="24"/>
          <w:szCs w:val="24"/>
        </w:rPr>
        <w:t>For further details regarding this update</w:t>
      </w:r>
      <w:r w:rsidR="0002386D" w:rsidRPr="00802969">
        <w:rPr>
          <w:rFonts w:ascii="Times New Roman" w:eastAsia="Arial" w:hAnsi="Times New Roman" w:cs="Times New Roman"/>
          <w:color w:val="222222"/>
          <w:sz w:val="24"/>
          <w:szCs w:val="24"/>
        </w:rPr>
        <w:t>,</w:t>
      </w:r>
      <w:r w:rsidR="00C91138" w:rsidRPr="00802969">
        <w:rPr>
          <w:rFonts w:ascii="Times New Roman" w:eastAsia="Arial" w:hAnsi="Times New Roman" w:cs="Times New Roman"/>
          <w:color w:val="222222"/>
          <w:sz w:val="24"/>
          <w:szCs w:val="24"/>
        </w:rPr>
        <w:t xml:space="preserve"> please click this link:  </w:t>
      </w:r>
      <w:r w:rsidR="0034496D" w:rsidRPr="00802969">
        <w:rPr>
          <w:rFonts w:ascii="Times New Roman" w:eastAsia="Arial" w:hAnsi="Times New Roman" w:cs="Times New Roman"/>
          <w:color w:val="222222"/>
          <w:sz w:val="24"/>
          <w:szCs w:val="24"/>
        </w:rPr>
        <w:t>https://sites.duke.edu/diss/postponement-message/</w:t>
      </w:r>
      <w:r w:rsidR="00AA4F1B" w:rsidRPr="00802969">
        <w:rPr>
          <w:rFonts w:ascii="Times New Roman" w:hAnsi="Times New Roman" w:cs="Times New Roman"/>
          <w:sz w:val="24"/>
          <w:szCs w:val="24"/>
        </w:rPr>
        <w:t xml:space="preserve"> </w:t>
      </w:r>
    </w:p>
    <w:p w14:paraId="5DF54EB9" w14:textId="423EAE12" w:rsidR="00AA4F1B" w:rsidRPr="00802969" w:rsidRDefault="00AA4F1B" w:rsidP="00AA4F1B">
      <w:pPr>
        <w:rPr>
          <w:rFonts w:ascii="Times New Roman" w:hAnsi="Times New Roman" w:cs="Times New Roman"/>
          <w:sz w:val="24"/>
          <w:szCs w:val="24"/>
        </w:rPr>
      </w:pPr>
      <w:r w:rsidRPr="00802969">
        <w:rPr>
          <w:rFonts w:ascii="Times New Roman" w:hAnsi="Times New Roman" w:cs="Times New Roman"/>
          <w:sz w:val="24"/>
          <w:szCs w:val="24"/>
        </w:rPr>
        <w:t xml:space="preserve">The theme of the symposium is “Emerging Initiatives in Pharmaceutical Development: Methodology and Regulatory Perspectives.” The first day will be devoted to six short courses. The </w:t>
      </w:r>
      <w:r w:rsidR="00987300" w:rsidRPr="00802969">
        <w:rPr>
          <w:rFonts w:ascii="Times New Roman" w:hAnsi="Times New Roman" w:cs="Times New Roman"/>
          <w:sz w:val="24"/>
          <w:szCs w:val="24"/>
        </w:rPr>
        <w:t>second</w:t>
      </w:r>
      <w:r w:rsidRPr="00802969">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w:t>
      </w:r>
      <w:proofErr w:type="gramStart"/>
      <w:r w:rsidRPr="00802969">
        <w:rPr>
          <w:rFonts w:ascii="Times New Roman" w:hAnsi="Times New Roman" w:cs="Times New Roman"/>
          <w:sz w:val="24"/>
          <w:szCs w:val="24"/>
        </w:rPr>
        <w:t>biologics</w:t>
      </w:r>
      <w:proofErr w:type="gramEnd"/>
      <w:r w:rsidRPr="00802969">
        <w:rPr>
          <w:rFonts w:ascii="Times New Roman" w:hAnsi="Times New Roman" w:cs="Times New Roman"/>
          <w:sz w:val="24"/>
          <w:szCs w:val="24"/>
        </w:rPr>
        <w:t xml:space="preserve"> and devices and to promote research and collaboration among statisticians from industry, academia, and regulatory agencies. </w:t>
      </w:r>
    </w:p>
    <w:p w14:paraId="26D9E993" w14:textId="77777777" w:rsidR="00AA4F1B" w:rsidRPr="00802969" w:rsidRDefault="00AA4F1B" w:rsidP="00AA4F1B">
      <w:pPr>
        <w:rPr>
          <w:rFonts w:ascii="Times New Roman" w:hAnsi="Times New Roman" w:cs="Times New Roman"/>
          <w:sz w:val="24"/>
          <w:szCs w:val="24"/>
        </w:rPr>
      </w:pPr>
    </w:p>
    <w:p w14:paraId="10E26221" w14:textId="47E96688" w:rsidR="00AA4F1B" w:rsidRPr="00802969" w:rsidRDefault="00AA4F1B" w:rsidP="00AA4F1B">
      <w:pPr>
        <w:autoSpaceDE w:val="0"/>
        <w:autoSpaceDN w:val="0"/>
        <w:adjustRightInd w:val="0"/>
        <w:spacing w:before="0" w:line="240" w:lineRule="auto"/>
        <w:rPr>
          <w:rFonts w:ascii="Times New Roman" w:hAnsi="Times New Roman" w:cs="Times New Roman"/>
          <w:sz w:val="24"/>
          <w:szCs w:val="24"/>
        </w:rPr>
      </w:pPr>
      <w:r w:rsidRPr="00802969">
        <w:rPr>
          <w:rFonts w:ascii="Times New Roman" w:hAnsi="Times New Roman" w:cs="Times New Roman"/>
          <w:sz w:val="24"/>
          <w:szCs w:val="24"/>
        </w:rPr>
        <w:t>More details about program, registration, short course, poster session, and travel information for this two</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and</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half</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 xml:space="preserve">day symposium can be found at the symposium website </w:t>
      </w:r>
      <w:hyperlink r:id="rId54" w:history="1">
        <w:r w:rsidRPr="00802969">
          <w:rPr>
            <w:rStyle w:val="Hyperlink"/>
            <w:rFonts w:ascii="Times New Roman" w:hAnsi="Times New Roman" w:cs="Times New Roman"/>
            <w:sz w:val="24"/>
            <w:szCs w:val="24"/>
          </w:rPr>
          <w:t>https://sites.duke.edu/diss</w:t>
        </w:r>
      </w:hyperlink>
      <w:r w:rsidRPr="00802969">
        <w:rPr>
          <w:rFonts w:ascii="Times New Roman" w:hAnsi="Times New Roman" w:cs="Times New Roman"/>
          <w:sz w:val="24"/>
          <w:szCs w:val="24"/>
        </w:rPr>
        <w:t>.</w:t>
      </w:r>
    </w:p>
    <w:p w14:paraId="58393063" w14:textId="77777777" w:rsidR="00AA4F1B" w:rsidRPr="00802969" w:rsidRDefault="00AA4F1B" w:rsidP="00EE6789">
      <w:pPr>
        <w:pStyle w:val="Heading2"/>
        <w:rPr>
          <w:rFonts w:cs="Times New Roman"/>
          <w:b w:val="0"/>
        </w:rPr>
      </w:pPr>
    </w:p>
    <w:p w14:paraId="1D16E7E1" w14:textId="7F3EC6AE" w:rsidR="00586A6B" w:rsidRPr="00802969" w:rsidRDefault="00EE6789" w:rsidP="00EE6789">
      <w:pPr>
        <w:pStyle w:val="Heading2"/>
        <w:rPr>
          <w:rFonts w:cs="Times New Roman"/>
          <w:b w:val="0"/>
        </w:rPr>
      </w:pPr>
      <w:bookmarkStart w:id="33" w:name="_Toc54561365"/>
      <w:r w:rsidRPr="00802969">
        <w:rPr>
          <w:rFonts w:cs="Times New Roman"/>
        </w:rPr>
        <w:t>The 8</w:t>
      </w:r>
      <w:r w:rsidRPr="00802969">
        <w:rPr>
          <w:rFonts w:cs="Times New Roman"/>
          <w:vertAlign w:val="superscript"/>
        </w:rPr>
        <w:t>th</w:t>
      </w:r>
      <w:r w:rsidRPr="00802969">
        <w:rPr>
          <w:rFonts w:cs="Times New Roman"/>
        </w:rPr>
        <w:t xml:space="preserve"> Workshop on Biostatistics and Bioinformatics (</w:t>
      </w:r>
      <w:r w:rsidR="00D97BF2">
        <w:rPr>
          <w:rFonts w:cs="Times New Roman"/>
        </w:rPr>
        <w:t xml:space="preserve">Postponed to </w:t>
      </w:r>
      <w:r w:rsidR="00545281">
        <w:rPr>
          <w:rFonts w:cs="Times New Roman"/>
        </w:rPr>
        <w:t>Spring</w:t>
      </w:r>
      <w:r w:rsidRPr="00802969">
        <w:rPr>
          <w:rFonts w:cs="Times New Roman"/>
        </w:rPr>
        <w:t>, 202</w:t>
      </w:r>
      <w:r w:rsidR="00545281">
        <w:rPr>
          <w:rFonts w:cs="Times New Roman"/>
        </w:rPr>
        <w:t>1</w:t>
      </w:r>
      <w:r w:rsidRPr="00802969">
        <w:rPr>
          <w:rFonts w:cs="Times New Roman"/>
        </w:rPr>
        <w:t>)</w:t>
      </w:r>
      <w:bookmarkEnd w:id="33"/>
    </w:p>
    <w:p w14:paraId="4ECC358A" w14:textId="2BA71AAE" w:rsidR="00586A6B"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802969">
        <w:rPr>
          <w:rFonts w:ascii="Times New Roman" w:eastAsia="Arial" w:hAnsi="Times New Roman" w:cs="Times New Roman"/>
          <w:color w:val="333333"/>
          <w:sz w:val="24"/>
          <w:szCs w:val="24"/>
          <w:vertAlign w:val="superscript"/>
        </w:rPr>
        <w:t>th</w:t>
      </w:r>
      <w:r w:rsidRPr="00802969">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802969">
        <w:rPr>
          <w:rFonts w:ascii="Times New Roman" w:eastAsia="Arial" w:hAnsi="Times New Roman" w:cs="Times New Roman"/>
          <w:color w:val="333333"/>
          <w:sz w:val="24"/>
          <w:szCs w:val="24"/>
        </w:rPr>
        <w:t xml:space="preserve"> The workshop will be </w:t>
      </w:r>
      <w:r w:rsidR="0039722C" w:rsidRPr="00802969">
        <w:rPr>
          <w:rFonts w:ascii="Times New Roman" w:eastAsia="Arial" w:hAnsi="Times New Roman" w:cs="Times New Roman"/>
          <w:color w:val="333333"/>
          <w:sz w:val="24"/>
          <w:szCs w:val="24"/>
        </w:rPr>
        <w:t xml:space="preserve">held at </w:t>
      </w:r>
      <w:r w:rsidR="00083C53" w:rsidRPr="00802969">
        <w:rPr>
          <w:rFonts w:ascii="Times New Roman" w:eastAsia="Arial" w:hAnsi="Times New Roman" w:cs="Times New Roman"/>
          <w:color w:val="333333"/>
          <w:sz w:val="24"/>
          <w:szCs w:val="24"/>
        </w:rPr>
        <w:t>Atlanta, GA.</w:t>
      </w:r>
    </w:p>
    <w:p w14:paraId="73B81563" w14:textId="77D2AC79" w:rsidR="00CF7257"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 xml:space="preserve">A </w:t>
      </w:r>
      <w:r w:rsidR="00222BFB" w:rsidRPr="00802969">
        <w:rPr>
          <w:rFonts w:ascii="Times New Roman" w:eastAsia="Arial" w:hAnsi="Times New Roman" w:cs="Times New Roman"/>
          <w:color w:val="333333"/>
          <w:sz w:val="24"/>
          <w:szCs w:val="24"/>
        </w:rPr>
        <w:t>keynote</w:t>
      </w:r>
      <w:r w:rsidRPr="00802969">
        <w:rPr>
          <w:rFonts w:ascii="Times New Roman" w:eastAsia="Arial" w:hAnsi="Times New Roman" w:cs="Times New Roman"/>
          <w:color w:val="333333"/>
          <w:sz w:val="24"/>
          <w:szCs w:val="24"/>
        </w:rPr>
        <w:t xml:space="preserve"> speaker is Dr.  </w:t>
      </w:r>
      <w:proofErr w:type="spellStart"/>
      <w:r w:rsidRPr="00802969">
        <w:rPr>
          <w:rFonts w:ascii="Times New Roman" w:eastAsia="Arial" w:hAnsi="Times New Roman" w:cs="Times New Roman"/>
          <w:color w:val="333333"/>
          <w:sz w:val="24"/>
          <w:szCs w:val="24"/>
        </w:rPr>
        <w:t>Nilanjan</w:t>
      </w:r>
      <w:proofErr w:type="spellEnd"/>
      <w:r w:rsidRPr="00802969">
        <w:rPr>
          <w:rFonts w:ascii="Times New Roman" w:eastAsia="Arial" w:hAnsi="Times New Roman" w:cs="Times New Roman"/>
          <w:color w:val="333333"/>
          <w:sz w:val="24"/>
          <w:szCs w:val="24"/>
        </w:rPr>
        <w:t xml:space="preserve"> Chatterjee, Bloomberg Distinguished Professor of Biostatistics and Medicine at the Johns Hopkins University</w:t>
      </w:r>
      <w:r w:rsidR="00CF7257" w:rsidRPr="00802969">
        <w:rPr>
          <w:rFonts w:ascii="Times New Roman" w:eastAsia="Arial" w:hAnsi="Times New Roman" w:cs="Times New Roman"/>
          <w:color w:val="333333"/>
          <w:sz w:val="24"/>
          <w:szCs w:val="24"/>
        </w:rPr>
        <w:t>.</w:t>
      </w:r>
    </w:p>
    <w:p w14:paraId="4E4926E6" w14:textId="3AB99540" w:rsidR="00586A6B" w:rsidRPr="00802969" w:rsidRDefault="00C54B7E"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For detailed information including registration, p</w:t>
      </w:r>
      <w:r w:rsidR="00CF7257" w:rsidRPr="00802969">
        <w:rPr>
          <w:rFonts w:ascii="Times New Roman" w:eastAsia="Arial" w:hAnsi="Times New Roman" w:cs="Times New Roman"/>
          <w:color w:val="333333"/>
          <w:sz w:val="24"/>
          <w:szCs w:val="24"/>
        </w:rPr>
        <w:t>lease refer to</w:t>
      </w:r>
      <w:r w:rsidRPr="00802969">
        <w:rPr>
          <w:rFonts w:ascii="Times New Roman" w:eastAsia="Arial" w:hAnsi="Times New Roman" w:cs="Times New Roman"/>
          <w:color w:val="333333"/>
          <w:sz w:val="24"/>
          <w:szCs w:val="24"/>
        </w:rPr>
        <w:t xml:space="preserve"> </w:t>
      </w:r>
      <w:hyperlink r:id="rId55" w:history="1">
        <w:r w:rsidR="00CF7257" w:rsidRPr="00802969">
          <w:rPr>
            <w:rStyle w:val="Hyperlink"/>
            <w:rFonts w:ascii="Times New Roman" w:eastAsia="Arial" w:hAnsi="Times New Roman" w:cs="Times New Roman"/>
            <w:sz w:val="24"/>
            <w:szCs w:val="24"/>
          </w:rPr>
          <w:t>https://math.gsu.edu/yichuan/2020Workshop/</w:t>
        </w:r>
      </w:hyperlink>
      <w:r w:rsidR="00CF7257" w:rsidRPr="00802969">
        <w:rPr>
          <w:rFonts w:ascii="Times New Roman" w:eastAsia="Arial" w:hAnsi="Times New Roman" w:cs="Times New Roman"/>
          <w:color w:val="337AB7"/>
          <w:sz w:val="24"/>
          <w:szCs w:val="24"/>
        </w:rPr>
        <w:t xml:space="preserve"> </w:t>
      </w:r>
    </w:p>
    <w:p w14:paraId="787628E6" w14:textId="023E89AF" w:rsidR="00586A6B" w:rsidRPr="00802969" w:rsidRDefault="00586A6B" w:rsidP="00B6468D">
      <w:pPr>
        <w:shd w:val="clear" w:color="auto" w:fill="FFFFFF"/>
        <w:spacing w:line="240" w:lineRule="auto"/>
        <w:rPr>
          <w:rFonts w:ascii="Times New Roman" w:eastAsia="Arial" w:hAnsi="Times New Roman" w:cs="Times New Roman"/>
          <w:color w:val="333333"/>
          <w:sz w:val="24"/>
          <w:szCs w:val="24"/>
        </w:rPr>
      </w:pPr>
    </w:p>
    <w:p w14:paraId="363B0039" w14:textId="77777777" w:rsidR="00744E37" w:rsidRPr="00802969" w:rsidRDefault="00744E37" w:rsidP="00177547">
      <w:pPr>
        <w:pStyle w:val="Heading2"/>
        <w:rPr>
          <w:rFonts w:cs="Times New Roman"/>
          <w:b w:val="0"/>
        </w:rPr>
      </w:pPr>
    </w:p>
    <w:p w14:paraId="6CB927CB" w14:textId="3E719E84" w:rsidR="0067301A" w:rsidRPr="00802969" w:rsidRDefault="0067301A" w:rsidP="00177547">
      <w:pPr>
        <w:pStyle w:val="Heading2"/>
        <w:rPr>
          <w:rFonts w:cs="Times New Roman"/>
          <w:b w:val="0"/>
        </w:rPr>
      </w:pPr>
      <w:bookmarkStart w:id="34" w:name="_Toc54561366"/>
      <w:r w:rsidRPr="00802969">
        <w:rPr>
          <w:rFonts w:cs="Times New Roman"/>
        </w:rPr>
        <w:t>IMS Asia Pacific Rim Meeting (</w:t>
      </w:r>
      <w:r w:rsidR="00CB4E44">
        <w:rPr>
          <w:rFonts w:cs="Times New Roman"/>
        </w:rPr>
        <w:t>Postponed to January</w:t>
      </w:r>
      <w:r w:rsidR="00070D5D">
        <w:rPr>
          <w:rFonts w:cs="Times New Roman"/>
        </w:rPr>
        <w:t xml:space="preserve"> 5-8,</w:t>
      </w:r>
      <w:r w:rsidR="00CB4E44">
        <w:rPr>
          <w:rFonts w:cs="Times New Roman"/>
        </w:rPr>
        <w:t xml:space="preserve"> 2022</w:t>
      </w:r>
      <w:r w:rsidRPr="00802969">
        <w:rPr>
          <w:rFonts w:cs="Times New Roman"/>
        </w:rPr>
        <w:t>)</w:t>
      </w:r>
      <w:bookmarkEnd w:id="34"/>
    </w:p>
    <w:p w14:paraId="0D02BE60" w14:textId="02986A53" w:rsidR="0067301A" w:rsidRPr="00802969" w:rsidRDefault="0067301A" w:rsidP="00B6468D">
      <w:pPr>
        <w:shd w:val="clear" w:color="auto" w:fill="FFFFFF"/>
        <w:spacing w:line="240" w:lineRule="auto"/>
        <w:rPr>
          <w:rFonts w:ascii="Times New Roman" w:hAnsi="Times New Roman" w:cs="Times New Roman"/>
          <w:sz w:val="24"/>
          <w:szCs w:val="24"/>
        </w:rPr>
      </w:pPr>
      <w:r w:rsidRPr="00802969">
        <w:rPr>
          <w:rFonts w:ascii="Times New Roman" w:hAnsi="Times New Roman" w:cs="Times New Roman"/>
          <w:sz w:val="24"/>
          <w:szCs w:val="24"/>
        </w:rPr>
        <w:t>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w:t>
      </w:r>
      <w:r w:rsidR="00B5631A" w:rsidRPr="00802969">
        <w:rPr>
          <w:rFonts w:ascii="Times New Roman" w:hAnsi="Times New Roman" w:cs="Times New Roman"/>
          <w:sz w:val="24"/>
          <w:szCs w:val="24"/>
        </w:rPr>
        <w:t xml:space="preserve"> The meeting</w:t>
      </w:r>
      <w:r w:rsidRPr="00802969">
        <w:rPr>
          <w:rFonts w:ascii="Times New Roman" w:hAnsi="Times New Roman" w:cs="Times New Roman"/>
          <w:sz w:val="24"/>
          <w:szCs w:val="24"/>
        </w:rPr>
        <w:t xml:space="preserve"> will be held in Melbourne, Australia </w:t>
      </w:r>
      <w:r w:rsidR="00B5631A" w:rsidRPr="00802969">
        <w:rPr>
          <w:rFonts w:ascii="Times New Roman" w:hAnsi="Times New Roman" w:cs="Times New Roman"/>
          <w:sz w:val="24"/>
          <w:szCs w:val="24"/>
        </w:rPr>
        <w:t xml:space="preserve">and please see </w:t>
      </w:r>
      <w:hyperlink r:id="rId56" w:history="1">
        <w:r w:rsidRPr="00802969">
          <w:rPr>
            <w:rStyle w:val="Hyperlink"/>
            <w:rFonts w:ascii="Times New Roman" w:hAnsi="Times New Roman" w:cs="Times New Roman"/>
            <w:sz w:val="24"/>
            <w:szCs w:val="24"/>
          </w:rPr>
          <w:t>http://ims-aprm2021.com/</w:t>
        </w:r>
      </w:hyperlink>
      <w:r w:rsidR="00B5631A" w:rsidRPr="00802969">
        <w:rPr>
          <w:rFonts w:ascii="Times New Roman" w:hAnsi="Times New Roman" w:cs="Times New Roman"/>
          <w:sz w:val="24"/>
          <w:szCs w:val="24"/>
        </w:rPr>
        <w:t xml:space="preserve"> for details. </w:t>
      </w:r>
      <w:r w:rsidR="002F3067" w:rsidRPr="002F3067">
        <w:rPr>
          <w:rFonts w:ascii="Times New Roman" w:hAnsi="Times New Roman" w:cs="Times New Roman"/>
          <w:sz w:val="24"/>
          <w:szCs w:val="24"/>
        </w:rPr>
        <w:t xml:space="preserve">Firm dates will be announced </w:t>
      </w:r>
      <w:proofErr w:type="gramStart"/>
      <w:r w:rsidR="002F3067" w:rsidRPr="002F3067">
        <w:rPr>
          <w:rFonts w:ascii="Times New Roman" w:hAnsi="Times New Roman" w:cs="Times New Roman"/>
          <w:sz w:val="24"/>
          <w:szCs w:val="24"/>
        </w:rPr>
        <w:t>at a later date</w:t>
      </w:r>
      <w:proofErr w:type="gramEnd"/>
      <w:r w:rsidR="002F3067" w:rsidRPr="002F3067">
        <w:rPr>
          <w:rFonts w:ascii="Times New Roman" w:hAnsi="Times New Roman" w:cs="Times New Roman"/>
          <w:sz w:val="24"/>
          <w:szCs w:val="24"/>
        </w:rPr>
        <w:t>.</w:t>
      </w:r>
    </w:p>
    <w:p w14:paraId="258F75B3" w14:textId="77777777" w:rsidR="00310BB5" w:rsidRPr="00802969"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4DE56175" w:rsidR="00B6468D" w:rsidRPr="00802969" w:rsidRDefault="00B6468D" w:rsidP="00FC4619">
      <w:pPr>
        <w:pStyle w:val="Heading1"/>
        <w:rPr>
          <w:rFonts w:ascii="Times New Roman" w:hAnsi="Times New Roman" w:cs="Times New Roman"/>
          <w:b/>
        </w:rPr>
      </w:pPr>
      <w:bookmarkStart w:id="35" w:name="_Toc54561367"/>
      <w:r w:rsidRPr="00802969">
        <w:rPr>
          <w:rFonts w:ascii="Times New Roman" w:hAnsi="Times New Roman" w:cs="Times New Roman"/>
          <w:b/>
        </w:rPr>
        <w:t xml:space="preserve">Online Training </w:t>
      </w:r>
      <w:r w:rsidR="00313A12">
        <w:rPr>
          <w:rFonts w:ascii="Times New Roman" w:hAnsi="Times New Roman" w:cs="Times New Roman"/>
          <w:b/>
        </w:rPr>
        <w:t>and Seminar</w:t>
      </w:r>
      <w:r w:rsidR="00CF7DE1">
        <w:rPr>
          <w:rFonts w:ascii="Times New Roman" w:hAnsi="Times New Roman" w:cs="Times New Roman"/>
          <w:b/>
        </w:rPr>
        <w:t>s</w:t>
      </w:r>
      <w:bookmarkEnd w:id="35"/>
    </w:p>
    <w:p w14:paraId="0462F3CA" w14:textId="28BE59F9" w:rsidR="004F7029" w:rsidRPr="00C96707" w:rsidRDefault="004F7029" w:rsidP="00C96707">
      <w:pPr>
        <w:pStyle w:val="Heading2"/>
        <w:rPr>
          <w:rFonts w:cs="Times New Roman"/>
          <w:b w:val="0"/>
        </w:rPr>
      </w:pPr>
      <w:bookmarkStart w:id="36" w:name="_Toc54561368"/>
      <w:r w:rsidRPr="00C96707">
        <w:rPr>
          <w:rFonts w:cs="Times New Roman"/>
        </w:rPr>
        <w:t>ICSA Online Training</w:t>
      </w:r>
      <w:bookmarkEnd w:id="36"/>
    </w:p>
    <w:p w14:paraId="109393CF" w14:textId="218361C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802969">
        <w:rPr>
          <w:rFonts w:ascii="Times New Roman" w:eastAsia="Arial" w:hAnsi="Times New Roman" w:cs="Times New Roman"/>
          <w:color w:val="222222"/>
          <w:sz w:val="24"/>
          <w:szCs w:val="24"/>
        </w:rPr>
        <w:t>,</w:t>
      </w:r>
      <w:r w:rsidRPr="00802969">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Longitudinal and Incomplete Data</w:t>
      </w:r>
    </w:p>
    <w:p w14:paraId="1C9877B1"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Multiplicity Issues in Clinical Trials</w:t>
      </w:r>
    </w:p>
    <w:p w14:paraId="20349466"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Surrogate Endpoints in Clinical Trials</w:t>
      </w:r>
    </w:p>
    <w:p w14:paraId="1C2DD164"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w:t>
      </w:r>
      <w:proofErr w:type="gramStart"/>
      <w:r w:rsidRPr="00802969">
        <w:rPr>
          <w:rFonts w:ascii="Times New Roman" w:eastAsia="Arial" w:hAnsi="Times New Roman" w:cs="Times New Roman"/>
          <w:color w:val="222222"/>
          <w:sz w:val="24"/>
          <w:szCs w:val="24"/>
        </w:rPr>
        <w:t>inexpensive</w:t>
      </w:r>
      <w:proofErr w:type="gramEnd"/>
      <w:r w:rsidRPr="00802969">
        <w:rPr>
          <w:rFonts w:ascii="Times New Roman" w:eastAsia="Arial" w:hAnsi="Times New Roman" w:cs="Times New Roman"/>
          <w:color w:val="222222"/>
          <w:sz w:val="24"/>
          <w:szCs w:val="24"/>
        </w:rPr>
        <w:t xml:space="preserve"> and quite flexible. </w:t>
      </w:r>
    </w:p>
    <w:p w14:paraId="24C6B5F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7640310D" w14:textId="565CEE8D"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w:t>
      </w:r>
      <w:proofErr w:type="gramStart"/>
      <w:r w:rsidRPr="00802969">
        <w:rPr>
          <w:rFonts w:ascii="Times New Roman" w:eastAsia="Arial" w:hAnsi="Times New Roman" w:cs="Times New Roman"/>
          <w:color w:val="222222"/>
          <w:sz w:val="24"/>
          <w:szCs w:val="24"/>
        </w:rPr>
        <w:t>similar to</w:t>
      </w:r>
      <w:proofErr w:type="gramEnd"/>
      <w:r w:rsidRPr="00802969">
        <w:rPr>
          <w:rFonts w:ascii="Times New Roman" w:eastAsia="Arial" w:hAnsi="Times New Roman" w:cs="Times New Roman"/>
          <w:color w:val="222222"/>
          <w:sz w:val="24"/>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67B62672" w:rsidR="00B6468D" w:rsidRDefault="000B372B" w:rsidP="00B6468D">
      <w:pPr>
        <w:shd w:val="clear" w:color="auto" w:fill="FFFFFF"/>
        <w:spacing w:before="100" w:after="100" w:line="240" w:lineRule="auto"/>
        <w:rPr>
          <w:rStyle w:val="Hyperlink"/>
          <w:rFonts w:ascii="Times New Roman" w:eastAsiaTheme="minorEastAsia" w:hAnsi="Times New Roman" w:cs="Times New Roman"/>
        </w:rPr>
      </w:pPr>
      <w:hyperlink r:id="rId57">
        <w:r w:rsidR="00B6468D" w:rsidRPr="00802969">
          <w:rPr>
            <w:rStyle w:val="Hyperlink"/>
            <w:rFonts w:ascii="Times New Roman" w:eastAsiaTheme="minorEastAsia" w:hAnsi="Times New Roman" w:cs="Times New Roman"/>
          </w:rPr>
          <w:t>http://sprmm.com/icsa/</w:t>
        </w:r>
      </w:hyperlink>
    </w:p>
    <w:p w14:paraId="51EDD288" w14:textId="2BB2938F" w:rsidR="00BF15C5" w:rsidRDefault="00BF15C5" w:rsidP="00B6468D">
      <w:pPr>
        <w:shd w:val="clear" w:color="auto" w:fill="FFFFFF"/>
        <w:spacing w:before="100" w:after="100" w:line="240" w:lineRule="auto"/>
        <w:rPr>
          <w:rStyle w:val="Hyperlink"/>
          <w:rFonts w:ascii="Times New Roman" w:eastAsiaTheme="minorEastAsia" w:hAnsi="Times New Roman" w:cs="Times New Roman"/>
        </w:rPr>
      </w:pPr>
    </w:p>
    <w:p w14:paraId="7CD39ADB" w14:textId="5CE8AF74" w:rsidR="00BF15C5" w:rsidRDefault="00BF15C5" w:rsidP="00B6468D">
      <w:pPr>
        <w:shd w:val="clear" w:color="auto" w:fill="FFFFFF"/>
        <w:spacing w:before="100" w:after="100" w:line="240" w:lineRule="auto"/>
        <w:rPr>
          <w:rStyle w:val="Hyperlink"/>
          <w:rFonts w:ascii="Times New Roman" w:eastAsiaTheme="minorEastAsia" w:hAnsi="Times New Roman" w:cs="Times New Roman"/>
        </w:rPr>
      </w:pPr>
    </w:p>
    <w:p w14:paraId="772B71F0" w14:textId="7AA767A1" w:rsidR="00713818" w:rsidRDefault="00713818" w:rsidP="00B6468D">
      <w:pPr>
        <w:shd w:val="clear" w:color="auto" w:fill="FFFFFF"/>
        <w:spacing w:before="100" w:after="100" w:line="240" w:lineRule="auto"/>
        <w:rPr>
          <w:rFonts w:ascii="Times New Roman" w:eastAsia="Arial" w:hAnsi="Times New Roman" w:cs="Times New Roman"/>
          <w:b/>
          <w:color w:val="222222"/>
          <w:sz w:val="24"/>
          <w:szCs w:val="24"/>
        </w:rPr>
      </w:pPr>
    </w:p>
    <w:p w14:paraId="033F760A" w14:textId="77777777" w:rsidR="00BA213C" w:rsidRPr="00802969" w:rsidRDefault="00BA213C" w:rsidP="00B6468D">
      <w:pPr>
        <w:shd w:val="clear" w:color="auto" w:fill="FFFFFF"/>
        <w:spacing w:before="100" w:after="100" w:line="240" w:lineRule="auto"/>
        <w:rPr>
          <w:rFonts w:ascii="Times New Roman" w:eastAsia="Arial" w:hAnsi="Times New Roman" w:cs="Times New Roman"/>
          <w:b/>
          <w:color w:val="222222"/>
          <w:sz w:val="24"/>
          <w:szCs w:val="24"/>
        </w:rPr>
      </w:pPr>
    </w:p>
    <w:p w14:paraId="1AE4A22C" w14:textId="180AAC74" w:rsidR="00B6468D" w:rsidRPr="00802969" w:rsidRDefault="000149A8" w:rsidP="000149A8">
      <w:pPr>
        <w:pStyle w:val="Heading2"/>
        <w:rPr>
          <w:rFonts w:cs="Times New Roman"/>
          <w:b w:val="0"/>
        </w:rPr>
      </w:pPr>
      <w:bookmarkStart w:id="37" w:name="_Toc54561369"/>
      <w:r w:rsidRPr="00802969">
        <w:rPr>
          <w:rFonts w:cs="Times New Roman"/>
        </w:rPr>
        <w:t xml:space="preserve">Healthcare Innovation </w:t>
      </w:r>
      <w:r w:rsidR="00994C92" w:rsidRPr="00802969">
        <w:rPr>
          <w:rFonts w:cs="Times New Roman"/>
        </w:rPr>
        <w:t xml:space="preserve">Technology: </w:t>
      </w:r>
      <w:r w:rsidR="00AA055F" w:rsidRPr="00802969">
        <w:rPr>
          <w:rFonts w:cs="Times New Roman"/>
        </w:rPr>
        <w:t xml:space="preserve">The </w:t>
      </w:r>
      <w:r w:rsidR="00994C92" w:rsidRPr="00802969">
        <w:rPr>
          <w:rFonts w:cs="Times New Roman"/>
        </w:rPr>
        <w:t>Pod of Asclepius</w:t>
      </w:r>
      <w:bookmarkEnd w:id="37"/>
    </w:p>
    <w:p w14:paraId="79B0719E"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103A6AD"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041DDA19" w14:textId="4E8DC13E"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We have over 20 episodes published and available on YouTube, </w:t>
      </w:r>
      <w:proofErr w:type="spellStart"/>
      <w:r w:rsidRPr="00802969">
        <w:rPr>
          <w:rFonts w:ascii="Times New Roman" w:eastAsia="Arial" w:hAnsi="Times New Roman" w:cs="Times New Roman"/>
          <w:color w:val="222222"/>
          <w:sz w:val="24"/>
          <w:szCs w:val="24"/>
        </w:rPr>
        <w:t>Podbean</w:t>
      </w:r>
      <w:proofErr w:type="spellEnd"/>
      <w:r w:rsidRPr="00802969">
        <w:rPr>
          <w:rFonts w:ascii="Times New Roman" w:eastAsia="Arial" w:hAnsi="Times New Roman" w:cs="Times New Roman"/>
          <w:color w:val="222222"/>
          <w:sz w:val="24"/>
          <w:szCs w:val="24"/>
        </w:rPr>
        <w:t xml:space="preserve">, iTunes, Stitcher, </w:t>
      </w:r>
      <w:proofErr w:type="spellStart"/>
      <w:r w:rsidRPr="00802969">
        <w:rPr>
          <w:rFonts w:ascii="Times New Roman" w:eastAsia="Arial" w:hAnsi="Times New Roman" w:cs="Times New Roman"/>
          <w:color w:val="222222"/>
          <w:sz w:val="24"/>
          <w:szCs w:val="24"/>
        </w:rPr>
        <w:t>Podchaser</w:t>
      </w:r>
      <w:proofErr w:type="spellEnd"/>
      <w:r w:rsidRPr="00802969">
        <w:rPr>
          <w:rFonts w:ascii="Times New Roman" w:eastAsia="Arial" w:hAnsi="Times New Roman" w:cs="Times New Roman"/>
          <w:color w:val="222222"/>
          <w:sz w:val="24"/>
          <w:szCs w:val="24"/>
        </w:rPr>
        <w:t xml:space="preserve">, Tune </w:t>
      </w:r>
      <w:proofErr w:type="gramStart"/>
      <w:r w:rsidRPr="00802969">
        <w:rPr>
          <w:rFonts w:ascii="Times New Roman" w:eastAsia="Arial" w:hAnsi="Times New Roman" w:cs="Times New Roman"/>
          <w:color w:val="222222"/>
          <w:sz w:val="24"/>
          <w:szCs w:val="24"/>
        </w:rPr>
        <w:t>In</w:t>
      </w:r>
      <w:proofErr w:type="gramEnd"/>
      <w:r w:rsidRPr="00802969">
        <w:rPr>
          <w:rFonts w:ascii="Times New Roman" w:eastAsia="Arial" w:hAnsi="Times New Roman" w:cs="Times New Roman"/>
          <w:color w:val="222222"/>
          <w:sz w:val="24"/>
          <w:szCs w:val="24"/>
        </w:rPr>
        <w:t xml:space="preserve"> Radio, and Google Play. </w:t>
      </w:r>
    </w:p>
    <w:p w14:paraId="2F3B35E6" w14:textId="0D8F923F" w:rsidR="00AF5F07" w:rsidRPr="00802969" w:rsidRDefault="00AF5F07" w:rsidP="009140FF">
      <w:pPr>
        <w:shd w:val="clear" w:color="auto" w:fill="FFFFFF"/>
        <w:spacing w:before="100" w:after="100" w:line="240" w:lineRule="auto"/>
        <w:rPr>
          <w:rFonts w:ascii="Times New Roman" w:eastAsia="Arial" w:hAnsi="Times New Roman" w:cs="Times New Roman"/>
          <w:color w:val="222222"/>
          <w:sz w:val="24"/>
          <w:szCs w:val="24"/>
        </w:rPr>
      </w:pPr>
    </w:p>
    <w:p w14:paraId="0E4500EC" w14:textId="77777777" w:rsidR="00AF5F07" w:rsidRPr="00802969" w:rsidRDefault="00AF5F07" w:rsidP="00AF5F07">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for a good place to start? Check out the following episode links:</w:t>
      </w:r>
    </w:p>
    <w:p w14:paraId="5AC49BCE" w14:textId="77777777" w:rsidR="002F4E11" w:rsidRPr="00ED676E" w:rsidRDefault="000B372B"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8" w:history="1">
        <w:r w:rsidR="002F4E11" w:rsidRPr="00ED676E">
          <w:rPr>
            <w:rStyle w:val="Hyperlink"/>
            <w:rFonts w:ascii="Times New Roman" w:eastAsia="Times New Roman" w:hAnsi="Times New Roman" w:cs="Times New Roman"/>
            <w:b/>
            <w:bCs/>
            <w:sz w:val="24"/>
            <w:szCs w:val="24"/>
          </w:rPr>
          <w:t>Risks and Opportunities of AI in Clinical Drug Development</w:t>
        </w:r>
      </w:hyperlink>
      <w:r w:rsidR="002F4E11" w:rsidRPr="00ED676E">
        <w:rPr>
          <w:rFonts w:ascii="Times New Roman" w:eastAsia="Times New Roman" w:hAnsi="Times New Roman" w:cs="Times New Roman"/>
          <w:sz w:val="24"/>
          <w:szCs w:val="24"/>
        </w:rPr>
        <w:t xml:space="preserve"> with David Madigan and </w:t>
      </w:r>
      <w:proofErr w:type="spellStart"/>
      <w:r w:rsidR="002F4E11" w:rsidRPr="00ED676E">
        <w:rPr>
          <w:rFonts w:ascii="Times New Roman" w:eastAsia="Times New Roman" w:hAnsi="Times New Roman" w:cs="Times New Roman"/>
          <w:sz w:val="24"/>
          <w:szCs w:val="24"/>
        </w:rPr>
        <w:t>Demissie</w:t>
      </w:r>
      <w:proofErr w:type="spellEnd"/>
      <w:r w:rsidR="002F4E11" w:rsidRPr="00ED676E">
        <w:rPr>
          <w:rFonts w:ascii="Times New Roman" w:eastAsia="Times New Roman" w:hAnsi="Times New Roman" w:cs="Times New Roman"/>
          <w:sz w:val="24"/>
          <w:szCs w:val="24"/>
        </w:rPr>
        <w:t xml:space="preserve"> Alemayehu</w:t>
      </w:r>
    </w:p>
    <w:p w14:paraId="439A19A8" w14:textId="77777777" w:rsidR="002F4E11" w:rsidRPr="00ED676E" w:rsidRDefault="000B372B"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9" w:history="1">
        <w:r w:rsidR="002F4E11" w:rsidRPr="00ED676E">
          <w:rPr>
            <w:rStyle w:val="Hyperlink"/>
            <w:rFonts w:ascii="Times New Roman" w:eastAsia="Times New Roman" w:hAnsi="Times New Roman" w:cs="Times New Roman"/>
            <w:b/>
            <w:bCs/>
            <w:sz w:val="24"/>
            <w:szCs w:val="24"/>
          </w:rPr>
          <w:t>Kidney Injury - Biomarkers for Prediction and Prognosis</w:t>
        </w:r>
      </w:hyperlink>
      <w:r w:rsidR="002F4E11" w:rsidRPr="00ED676E">
        <w:rPr>
          <w:rFonts w:ascii="Times New Roman" w:eastAsia="Times New Roman" w:hAnsi="Times New Roman" w:cs="Times New Roman"/>
          <w:sz w:val="24"/>
          <w:szCs w:val="24"/>
        </w:rPr>
        <w:t xml:space="preserve"> with Allison Meisner</w:t>
      </w:r>
    </w:p>
    <w:p w14:paraId="09D72A7C" w14:textId="77777777" w:rsidR="002F4E11" w:rsidRPr="00ED676E" w:rsidRDefault="000B372B"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60" w:history="1">
        <w:r w:rsidR="002F4E11" w:rsidRPr="00ED676E">
          <w:rPr>
            <w:rStyle w:val="Hyperlink"/>
            <w:rFonts w:ascii="Times New Roman" w:eastAsia="Times New Roman" w:hAnsi="Times New Roman" w:cs="Times New Roman"/>
            <w:b/>
            <w:bCs/>
            <w:sz w:val="24"/>
            <w:szCs w:val="24"/>
          </w:rPr>
          <w:t>NHS Digital Health Initiatives</w:t>
        </w:r>
      </w:hyperlink>
      <w:r w:rsidR="002F4E11" w:rsidRPr="00ED676E">
        <w:rPr>
          <w:rFonts w:ascii="Times New Roman" w:eastAsia="Times New Roman" w:hAnsi="Times New Roman" w:cs="Times New Roman"/>
          <w:sz w:val="24"/>
          <w:szCs w:val="24"/>
        </w:rPr>
        <w:t xml:space="preserve"> with Emma Hughes</w:t>
      </w:r>
    </w:p>
    <w:p w14:paraId="1E859278" w14:textId="77777777" w:rsidR="002F4E11" w:rsidRPr="00ED676E" w:rsidRDefault="000B372B"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61" w:history="1">
        <w:r w:rsidR="002F4E11" w:rsidRPr="00ED676E">
          <w:rPr>
            <w:rStyle w:val="Hyperlink"/>
            <w:rFonts w:ascii="Times New Roman" w:eastAsia="Times New Roman" w:hAnsi="Times New Roman" w:cs="Times New Roman"/>
            <w:b/>
            <w:bCs/>
            <w:sz w:val="24"/>
            <w:szCs w:val="24"/>
          </w:rPr>
          <w:t>Data Platforms to Monitor Animal Health</w:t>
        </w:r>
      </w:hyperlink>
      <w:r w:rsidR="002F4E11" w:rsidRPr="00ED676E">
        <w:rPr>
          <w:rFonts w:ascii="Times New Roman" w:eastAsia="Times New Roman" w:hAnsi="Times New Roman" w:cs="Times New Roman"/>
          <w:sz w:val="24"/>
          <w:szCs w:val="24"/>
        </w:rPr>
        <w:t xml:space="preserve"> with Shane Burns</w:t>
      </w:r>
    </w:p>
    <w:p w14:paraId="0550BAA6" w14:textId="1DD80D7C" w:rsidR="002F4E11" w:rsidRPr="00ED676E" w:rsidRDefault="002F4E11" w:rsidP="003A5CC6">
      <w:pPr>
        <w:pStyle w:val="ListParagraph"/>
        <w:numPr>
          <w:ilvl w:val="0"/>
          <w:numId w:val="13"/>
        </w:numPr>
        <w:spacing w:before="0" w:line="240" w:lineRule="auto"/>
        <w:rPr>
          <w:rFonts w:ascii="Times New Roman" w:eastAsia="Times New Roman" w:hAnsi="Times New Roman" w:cs="Times New Roman"/>
          <w:sz w:val="24"/>
          <w:szCs w:val="24"/>
        </w:rPr>
      </w:pPr>
      <w:r w:rsidRPr="00ED676E">
        <w:rPr>
          <w:rFonts w:ascii="Times New Roman" w:eastAsia="Times New Roman" w:hAnsi="Times New Roman" w:cs="Times New Roman"/>
          <w:b/>
          <w:bCs/>
          <w:sz w:val="24"/>
          <w:szCs w:val="24"/>
        </w:rPr>
        <w:t>Bayesian Approaches in Medical Devices</w:t>
      </w:r>
      <w:r w:rsidRPr="00ED676E">
        <w:rPr>
          <w:rFonts w:ascii="Times New Roman" w:eastAsia="Times New Roman" w:hAnsi="Times New Roman" w:cs="Times New Roman"/>
          <w:sz w:val="24"/>
          <w:szCs w:val="24"/>
        </w:rPr>
        <w:t xml:space="preserve">: </w:t>
      </w:r>
      <w:hyperlink r:id="rId62" w:history="1">
        <w:r w:rsidRPr="00ED676E">
          <w:rPr>
            <w:rStyle w:val="Hyperlink"/>
            <w:rFonts w:ascii="Times New Roman" w:eastAsia="Times New Roman" w:hAnsi="Times New Roman" w:cs="Times New Roman"/>
            <w:b/>
            <w:bCs/>
            <w:sz w:val="24"/>
            <w:szCs w:val="24"/>
          </w:rPr>
          <w:t>Part 1</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63" w:history="1">
        <w:r w:rsidRPr="00ED676E">
          <w:rPr>
            <w:rStyle w:val="Hyperlink"/>
            <w:rFonts w:ascii="Times New Roman" w:eastAsia="Times New Roman" w:hAnsi="Times New Roman" w:cs="Times New Roman"/>
            <w:b/>
            <w:bCs/>
            <w:sz w:val="24"/>
            <w:szCs w:val="24"/>
          </w:rPr>
          <w:t>Part 2</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64" w:history="1">
        <w:r w:rsidRPr="00ED676E">
          <w:rPr>
            <w:rStyle w:val="Hyperlink"/>
            <w:rFonts w:ascii="Times New Roman" w:eastAsia="Times New Roman" w:hAnsi="Times New Roman" w:cs="Times New Roman"/>
            <w:b/>
            <w:bCs/>
            <w:sz w:val="24"/>
            <w:szCs w:val="24"/>
          </w:rPr>
          <w:t>Part 3</w:t>
        </w:r>
      </w:hyperlink>
      <w:r w:rsidRPr="00ED676E">
        <w:rPr>
          <w:rFonts w:ascii="Times New Roman" w:eastAsia="Times New Roman" w:hAnsi="Times New Roman" w:cs="Times New Roman"/>
          <w:sz w:val="24"/>
          <w:szCs w:val="24"/>
        </w:rPr>
        <w:t xml:space="preserve"> with Martin Ho and Greg </w:t>
      </w:r>
      <w:proofErr w:type="spellStart"/>
      <w:r w:rsidRPr="00ED676E">
        <w:rPr>
          <w:rFonts w:ascii="Times New Roman" w:eastAsia="Times New Roman" w:hAnsi="Times New Roman" w:cs="Times New Roman"/>
          <w:sz w:val="24"/>
          <w:szCs w:val="24"/>
        </w:rPr>
        <w:t>Maislin</w:t>
      </w:r>
      <w:proofErr w:type="spellEnd"/>
    </w:p>
    <w:p w14:paraId="048A183B" w14:textId="77777777" w:rsidR="000E3EB0" w:rsidRPr="00ED676E" w:rsidRDefault="000E3EB0" w:rsidP="000E3EB0">
      <w:pPr>
        <w:pStyle w:val="ListParagraph"/>
        <w:spacing w:before="0" w:line="240" w:lineRule="auto"/>
        <w:rPr>
          <w:rFonts w:ascii="Times New Roman" w:eastAsia="Times New Roman" w:hAnsi="Times New Roman" w:cs="Times New Roman"/>
          <w:sz w:val="24"/>
          <w:szCs w:val="24"/>
        </w:rPr>
      </w:pPr>
    </w:p>
    <w:p w14:paraId="150CD5B7" w14:textId="77777777" w:rsidR="002F4E11" w:rsidRPr="00ED676E" w:rsidRDefault="002F4E11" w:rsidP="002F4E11">
      <w:pPr>
        <w:rPr>
          <w:rFonts w:ascii="Times New Roman" w:hAnsi="Times New Roman" w:cs="Times New Roman"/>
          <w:sz w:val="24"/>
          <w:szCs w:val="24"/>
        </w:rPr>
      </w:pPr>
      <w:r w:rsidRPr="00ED676E">
        <w:rPr>
          <w:rFonts w:ascii="Times New Roman" w:hAnsi="Times New Roman" w:cs="Times New Roman"/>
          <w:sz w:val="24"/>
          <w:szCs w:val="24"/>
        </w:rPr>
        <w:t>You can catch up on all episodes on our YouTube playlists for</w:t>
      </w:r>
      <w:r w:rsidRPr="00ED676E">
        <w:rPr>
          <w:rFonts w:ascii="Times New Roman" w:hAnsi="Times New Roman" w:cs="Times New Roman"/>
          <w:b/>
          <w:bCs/>
          <w:sz w:val="24"/>
          <w:szCs w:val="24"/>
        </w:rPr>
        <w:t xml:space="preserve"> </w:t>
      </w:r>
      <w:hyperlink r:id="rId65" w:history="1">
        <w:r w:rsidRPr="00ED676E">
          <w:rPr>
            <w:rStyle w:val="Hyperlink"/>
            <w:rFonts w:ascii="Times New Roman" w:hAnsi="Times New Roman" w:cs="Times New Roman"/>
            <w:b/>
            <w:bCs/>
            <w:sz w:val="24"/>
            <w:szCs w:val="24"/>
          </w:rPr>
          <w:t>Season 0</w:t>
        </w:r>
      </w:hyperlink>
      <w:r w:rsidRPr="00ED676E">
        <w:rPr>
          <w:rFonts w:ascii="Times New Roman" w:hAnsi="Times New Roman" w:cs="Times New Roman"/>
          <w:sz w:val="24"/>
          <w:szCs w:val="24"/>
        </w:rPr>
        <w:t xml:space="preserve"> and</w:t>
      </w:r>
      <w:r w:rsidRPr="00ED676E">
        <w:rPr>
          <w:rFonts w:ascii="Times New Roman" w:hAnsi="Times New Roman" w:cs="Times New Roman"/>
          <w:b/>
          <w:bCs/>
          <w:sz w:val="24"/>
          <w:szCs w:val="24"/>
        </w:rPr>
        <w:t xml:space="preserve"> </w:t>
      </w:r>
      <w:hyperlink r:id="rId66" w:history="1">
        <w:r w:rsidRPr="00ED676E">
          <w:rPr>
            <w:rStyle w:val="Hyperlink"/>
            <w:rFonts w:ascii="Times New Roman" w:hAnsi="Times New Roman" w:cs="Times New Roman"/>
            <w:b/>
            <w:bCs/>
            <w:sz w:val="24"/>
            <w:szCs w:val="24"/>
          </w:rPr>
          <w:t>Season 1</w:t>
        </w:r>
      </w:hyperlink>
      <w:r w:rsidRPr="00ED676E">
        <w:rPr>
          <w:rFonts w:ascii="Times New Roman" w:hAnsi="Times New Roman" w:cs="Times New Roman"/>
          <w:sz w:val="24"/>
          <w:szCs w:val="24"/>
        </w:rPr>
        <w:t>.</w:t>
      </w:r>
    </w:p>
    <w:p w14:paraId="19E71AAD"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51F71279" w14:textId="77777777" w:rsidR="009140FF" w:rsidRPr="00ED676E" w:rsidRDefault="009140FF" w:rsidP="009140FF">
      <w:pPr>
        <w:shd w:val="clear" w:color="auto" w:fill="FFFFFF"/>
        <w:spacing w:before="100" w:after="100" w:line="240" w:lineRule="auto"/>
        <w:rPr>
          <w:rFonts w:ascii="Times New Roman" w:eastAsia="Arial" w:hAnsi="Times New Roman" w:cs="Times New Roman"/>
          <w:b/>
          <w:bCs/>
          <w:color w:val="222222"/>
          <w:sz w:val="24"/>
          <w:szCs w:val="24"/>
        </w:rPr>
      </w:pPr>
      <w:r w:rsidRPr="00ED676E">
        <w:rPr>
          <w:rFonts w:ascii="Times New Roman" w:eastAsia="Arial" w:hAnsi="Times New Roman" w:cs="Times New Roman"/>
          <w:b/>
          <w:bCs/>
          <w:color w:val="222222"/>
          <w:sz w:val="24"/>
          <w:szCs w:val="24"/>
        </w:rPr>
        <w:t>The easiest way to catch new episodes is to subscribe via our channels….</w:t>
      </w:r>
    </w:p>
    <w:p w14:paraId="0E8C8B92"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ED676E">
        <w:rPr>
          <w:rFonts w:ascii="Times New Roman" w:eastAsia="Arial" w:hAnsi="Times New Roman" w:cs="Times New Roman"/>
          <w:b/>
          <w:bCs/>
          <w:color w:val="222222"/>
          <w:sz w:val="24"/>
          <w:szCs w:val="24"/>
        </w:rPr>
        <w:t>Youtube</w:t>
      </w:r>
      <w:proofErr w:type="spellEnd"/>
      <w:r w:rsidRPr="00ED676E">
        <w:rPr>
          <w:rFonts w:ascii="Times New Roman" w:eastAsia="Arial" w:hAnsi="Times New Roman" w:cs="Times New Roman"/>
          <w:color w:val="222222"/>
          <w:sz w:val="24"/>
          <w:szCs w:val="24"/>
        </w:rPr>
        <w:t xml:space="preserve">:    </w:t>
      </w:r>
      <w:hyperlink r:id="rId67" w:history="1">
        <w:r w:rsidRPr="00ED676E">
          <w:rPr>
            <w:rStyle w:val="Hyperlink"/>
            <w:rFonts w:ascii="Times New Roman" w:hAnsi="Times New Roman" w:cs="Times New Roman"/>
            <w:sz w:val="24"/>
            <w:szCs w:val="24"/>
          </w:rPr>
          <w:t>https://www.youtube.com/channel/UCkEz2tDR5K6AjlKw-JrV57w</w:t>
        </w:r>
      </w:hyperlink>
      <w:r w:rsidRPr="00ED676E">
        <w:rPr>
          <w:rFonts w:ascii="Times New Roman" w:eastAsia="Arial" w:hAnsi="Times New Roman" w:cs="Times New Roman"/>
          <w:color w:val="222222"/>
          <w:sz w:val="24"/>
          <w:szCs w:val="24"/>
        </w:rPr>
        <w:t xml:space="preserve"> </w:t>
      </w:r>
    </w:p>
    <w:p w14:paraId="40D30AD3"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ED676E">
        <w:rPr>
          <w:rFonts w:ascii="Times New Roman" w:eastAsia="Arial" w:hAnsi="Times New Roman" w:cs="Times New Roman"/>
          <w:b/>
          <w:bCs/>
          <w:color w:val="222222"/>
          <w:sz w:val="24"/>
          <w:szCs w:val="24"/>
        </w:rPr>
        <w:t>Podbean</w:t>
      </w:r>
      <w:proofErr w:type="spellEnd"/>
      <w:r w:rsidRPr="00ED676E">
        <w:rPr>
          <w:rFonts w:ascii="Times New Roman" w:eastAsia="Arial" w:hAnsi="Times New Roman" w:cs="Times New Roman"/>
          <w:color w:val="222222"/>
          <w:sz w:val="24"/>
          <w:szCs w:val="24"/>
        </w:rPr>
        <w:t xml:space="preserve">:    </w:t>
      </w:r>
      <w:hyperlink r:id="rId68" w:history="1">
        <w:r w:rsidRPr="00ED676E">
          <w:rPr>
            <w:rStyle w:val="Hyperlink"/>
            <w:rFonts w:ascii="Times New Roman" w:hAnsi="Times New Roman" w:cs="Times New Roman"/>
            <w:sz w:val="24"/>
            <w:szCs w:val="24"/>
          </w:rPr>
          <w:t>https://podofasclepius.podbean.com</w:t>
        </w:r>
      </w:hyperlink>
      <w:r w:rsidRPr="00ED676E">
        <w:rPr>
          <w:rFonts w:ascii="Times New Roman" w:eastAsia="Arial" w:hAnsi="Times New Roman" w:cs="Times New Roman"/>
          <w:color w:val="222222"/>
          <w:sz w:val="24"/>
          <w:szCs w:val="24"/>
        </w:rPr>
        <w:t xml:space="preserve"> </w:t>
      </w:r>
    </w:p>
    <w:p w14:paraId="7B530FA0"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ED676E">
        <w:rPr>
          <w:rFonts w:ascii="Times New Roman" w:eastAsia="Arial" w:hAnsi="Times New Roman" w:cs="Times New Roman"/>
          <w:color w:val="222222"/>
          <w:sz w:val="24"/>
          <w:szCs w:val="24"/>
        </w:rPr>
        <w:t xml:space="preserve">You can see our full schedule on the website:    </w:t>
      </w:r>
      <w:hyperlink r:id="rId69" w:history="1">
        <w:r w:rsidRPr="00ED676E">
          <w:rPr>
            <w:rStyle w:val="Hyperlink"/>
            <w:rFonts w:ascii="Times New Roman" w:hAnsi="Times New Roman" w:cs="Times New Roman"/>
            <w:sz w:val="24"/>
            <w:szCs w:val="24"/>
          </w:rPr>
          <w:t>www.podofasclepius.com</w:t>
        </w:r>
      </w:hyperlink>
      <w:r w:rsidRPr="00ED676E">
        <w:rPr>
          <w:rFonts w:ascii="Times New Roman" w:eastAsia="Arial" w:hAnsi="Times New Roman" w:cs="Times New Roman"/>
          <w:color w:val="222222"/>
          <w:sz w:val="24"/>
          <w:szCs w:val="24"/>
        </w:rPr>
        <w:t xml:space="preserve"> </w:t>
      </w:r>
    </w:p>
    <w:p w14:paraId="3C8B5833" w14:textId="77777777" w:rsidR="009140FF" w:rsidRPr="00ED676E" w:rsidRDefault="009140FF" w:rsidP="009140FF">
      <w:pPr>
        <w:rPr>
          <w:rFonts w:ascii="Times New Roman" w:hAnsi="Times New Roman" w:cs="Times New Roman"/>
          <w:sz w:val="24"/>
          <w:szCs w:val="24"/>
        </w:rPr>
      </w:pPr>
    </w:p>
    <w:p w14:paraId="420420FD" w14:textId="71564CBF" w:rsidR="005365C7" w:rsidRPr="00ED676E" w:rsidRDefault="0073313D" w:rsidP="005365C7">
      <w:pPr>
        <w:rPr>
          <w:rFonts w:ascii="Times New Roman" w:eastAsiaTheme="majorEastAsia" w:hAnsi="Times New Roman" w:cs="Times New Roman"/>
          <w:b/>
          <w:color w:val="1F4E79" w:themeColor="accent1" w:themeShade="80"/>
          <w:sz w:val="24"/>
          <w:szCs w:val="24"/>
        </w:rPr>
      </w:pPr>
      <w:r w:rsidRPr="00ED676E">
        <w:rPr>
          <w:rFonts w:ascii="Times New Roman" w:eastAsiaTheme="majorEastAsia" w:hAnsi="Times New Roman" w:cs="Times New Roman"/>
          <w:b/>
          <w:color w:val="1F4E79" w:themeColor="accent1" w:themeShade="80"/>
          <w:sz w:val="24"/>
          <w:szCs w:val="24"/>
        </w:rPr>
        <w:t xml:space="preserve">Fall Series: </w:t>
      </w:r>
      <w:r w:rsidR="005365C7" w:rsidRPr="00ED676E">
        <w:rPr>
          <w:rFonts w:ascii="Times New Roman" w:eastAsiaTheme="majorEastAsia" w:hAnsi="Times New Roman" w:cs="Times New Roman"/>
          <w:b/>
          <w:color w:val="1F4E79" w:themeColor="accent1" w:themeShade="80"/>
          <w:sz w:val="24"/>
          <w:szCs w:val="24"/>
        </w:rPr>
        <w:t>The Philosophy of Data Science</w:t>
      </w:r>
    </w:p>
    <w:p w14:paraId="33726AF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77D820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 </w:t>
      </w:r>
    </w:p>
    <w:p w14:paraId="34F15421" w14:textId="6EA98D1B" w:rsidR="005365C7" w:rsidRPr="00ED676E" w:rsidRDefault="000543EA" w:rsidP="005365C7">
      <w:pPr>
        <w:rPr>
          <w:rFonts w:ascii="Times New Roman" w:hAnsi="Times New Roman" w:cs="Times New Roman"/>
          <w:sz w:val="24"/>
          <w:szCs w:val="24"/>
        </w:rPr>
      </w:pPr>
      <w:r w:rsidRPr="00ED676E">
        <w:rPr>
          <w:rFonts w:ascii="Times New Roman" w:hAnsi="Times New Roman" w:cs="Times New Roman"/>
          <w:sz w:val="24"/>
          <w:szCs w:val="24"/>
        </w:rPr>
        <w:lastRenderedPageBreak/>
        <w:t>For detailed information, please visit</w:t>
      </w:r>
      <w:r w:rsidR="005365C7" w:rsidRPr="00ED676E">
        <w:rPr>
          <w:rFonts w:ascii="Times New Roman" w:hAnsi="Times New Roman" w:cs="Times New Roman"/>
          <w:sz w:val="24"/>
          <w:szCs w:val="24"/>
        </w:rPr>
        <w:t xml:space="preserve">: </w:t>
      </w:r>
      <w:hyperlink r:id="rId70" w:tgtFrame="_blank" w:history="1">
        <w:r w:rsidR="005365C7" w:rsidRPr="00ED676E">
          <w:rPr>
            <w:rStyle w:val="Hyperlink"/>
            <w:rFonts w:ascii="Times New Roman" w:hAnsi="Times New Roman" w:cs="Times New Roman"/>
            <w:sz w:val="24"/>
            <w:szCs w:val="24"/>
          </w:rPr>
          <w:t>https://www.podofasclepius.com/philosophy-of-data-science</w:t>
        </w:r>
      </w:hyperlink>
      <w:r w:rsidRPr="00ED676E">
        <w:rPr>
          <w:rFonts w:ascii="Times New Roman" w:hAnsi="Times New Roman" w:cs="Times New Roman"/>
          <w:sz w:val="24"/>
          <w:szCs w:val="24"/>
        </w:rPr>
        <w:t>.</w:t>
      </w:r>
      <w:r w:rsidR="005365C7" w:rsidRPr="00ED676E">
        <w:rPr>
          <w:rFonts w:ascii="Times New Roman" w:hAnsi="Times New Roman" w:cs="Times New Roman"/>
          <w:sz w:val="24"/>
          <w:szCs w:val="24"/>
        </w:rPr>
        <w:t xml:space="preserve">  </w:t>
      </w:r>
    </w:p>
    <w:p w14:paraId="7FBAF2DE" w14:textId="77777777" w:rsidR="005365C7" w:rsidRPr="00802969" w:rsidRDefault="005365C7"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802969" w:rsidRDefault="00B6468D" w:rsidP="00E36287">
      <w:pPr>
        <w:pStyle w:val="Heading1"/>
        <w:rPr>
          <w:rFonts w:ascii="Times New Roman" w:hAnsi="Times New Roman" w:cs="Times New Roman"/>
          <w:b/>
        </w:rPr>
      </w:pPr>
      <w:bookmarkStart w:id="38" w:name="_Toc54561370"/>
      <w:r w:rsidRPr="00802969">
        <w:rPr>
          <w:rFonts w:ascii="Times New Roman" w:hAnsi="Times New Roman" w:cs="Times New Roman"/>
          <w:b/>
        </w:rPr>
        <w:t>Job Listings</w:t>
      </w:r>
      <w:bookmarkEnd w:id="38"/>
    </w:p>
    <w:p w14:paraId="543EA29E" w14:textId="48408AC2" w:rsidR="00061F24" w:rsidRPr="00AE04F3" w:rsidRDefault="00AE04F3" w:rsidP="00AE04F3">
      <w:pPr>
        <w:pStyle w:val="Heading2"/>
        <w:rPr>
          <w:rStyle w:val="Strong"/>
          <w:rFonts w:cs="Times New Roman"/>
          <w:color w:val="1F4E79" w:themeColor="accent1" w:themeShade="80"/>
          <w:szCs w:val="36"/>
        </w:rPr>
      </w:pPr>
      <w:bookmarkStart w:id="39" w:name="_Toc54561371"/>
      <w:r w:rsidRPr="00AE04F3">
        <w:rPr>
          <w:rStyle w:val="Strong"/>
          <w:rFonts w:cs="Times New Roman"/>
          <w:bCs w:val="0"/>
          <w:color w:val="1F4E79" w:themeColor="accent1" w:themeShade="80"/>
          <w:szCs w:val="36"/>
        </w:rPr>
        <w:t>Research Assistant Professor in Applied Statistics and Financial Mathematics / Engineering and Computational Mathematics / Applied Optimization and Operations Research (four posts)</w:t>
      </w:r>
      <w:r w:rsidRPr="00AE04F3">
        <w:rPr>
          <w:rStyle w:val="Strong"/>
          <w:rFonts w:cs="Times New Roman"/>
          <w:color w:val="1F4E79" w:themeColor="accent1" w:themeShade="80"/>
          <w:szCs w:val="36"/>
        </w:rPr>
        <w:t> (Ref. 20092401)</w:t>
      </w:r>
      <w:bookmarkEnd w:id="39"/>
    </w:p>
    <w:p w14:paraId="08F5E855" w14:textId="77777777" w:rsidR="00AE04F3" w:rsidRDefault="00AE04F3" w:rsidP="00061F24">
      <w:pPr>
        <w:pStyle w:val="NormalWeb"/>
        <w:spacing w:before="0" w:beforeAutospacing="0" w:after="336" w:afterAutospacing="0"/>
        <w:textAlignment w:val="baseline"/>
        <w:rPr>
          <w:rStyle w:val="Strong"/>
          <w:color w:val="51585F"/>
        </w:rPr>
      </w:pPr>
    </w:p>
    <w:p w14:paraId="66DFA999" w14:textId="64DCE2CE" w:rsidR="00061F24" w:rsidRPr="005365C7" w:rsidRDefault="00061F24" w:rsidP="00061F24">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2D7A41B4" w14:textId="77777777" w:rsidR="00061F24" w:rsidRDefault="00061F24" w:rsidP="00061F24">
      <w:pPr>
        <w:pStyle w:val="NormalWeb"/>
        <w:spacing w:before="0" w:beforeAutospacing="0" w:after="336" w:afterAutospacing="0"/>
        <w:textAlignment w:val="baseline"/>
        <w:rPr>
          <w:rFonts w:ascii="Segoe UI" w:hAnsi="Segoe UI" w:cs="Segoe UI"/>
          <w:color w:val="51585F"/>
          <w:sz w:val="22"/>
          <w:szCs w:val="22"/>
        </w:rPr>
      </w:pPr>
      <w:r>
        <w:rPr>
          <w:rStyle w:val="Strong"/>
          <w:rFonts w:ascii="Segoe UI" w:hAnsi="Segoe UI" w:cs="Segoe UI"/>
          <w:color w:val="51585F"/>
          <w:sz w:val="22"/>
          <w:szCs w:val="22"/>
        </w:rPr>
        <w:t>DEPARTMENT OF APPLIED MATHEMATICS</w:t>
      </w:r>
    </w:p>
    <w:p w14:paraId="288FD7FE"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 xml:space="preserve">The Department of Applied Mathematics (AMA) is part of the Faculty of Applied Science and Textiles. The Department offers undergraduate </w:t>
      </w:r>
      <w:proofErr w:type="spellStart"/>
      <w:r w:rsidRPr="00E07880">
        <w:rPr>
          <w:color w:val="51585F"/>
        </w:rPr>
        <w:t>programmes</w:t>
      </w:r>
      <w:proofErr w:type="spellEnd"/>
      <w:r w:rsidRPr="00E07880">
        <w:rPr>
          <w:color w:val="51585F"/>
        </w:rPr>
        <w:t xml:space="preserve"> in Investment Science and Finance Analytics, and Data Science and Analytics, and makes a significant contribution to most of other academic </w:t>
      </w:r>
      <w:proofErr w:type="spellStart"/>
      <w:r w:rsidRPr="00E07880">
        <w:rPr>
          <w:color w:val="51585F"/>
        </w:rPr>
        <w:t>programmes</w:t>
      </w:r>
      <w:proofErr w:type="spellEnd"/>
      <w:r w:rsidRPr="00E07880">
        <w:rPr>
          <w:color w:val="51585F"/>
        </w:rPr>
        <w:t xml:space="preserve"> of the University by providing service teaching. It also offers master </w:t>
      </w:r>
      <w:proofErr w:type="spellStart"/>
      <w:r w:rsidRPr="00E07880">
        <w:rPr>
          <w:color w:val="51585F"/>
        </w:rPr>
        <w:t>programmes</w:t>
      </w:r>
      <w:proofErr w:type="spellEnd"/>
      <w:r w:rsidRPr="00E07880">
        <w:rPr>
          <w:color w:val="51585F"/>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71" w:tgtFrame="_blank" w:history="1">
        <w:r w:rsidRPr="00E07880">
          <w:rPr>
            <w:rStyle w:val="Hyperlink"/>
            <w:color w:val="269BD1"/>
          </w:rPr>
          <w:t>http://www.polyu.edu.hk/ama</w:t>
        </w:r>
      </w:hyperlink>
      <w:r w:rsidRPr="00E07880">
        <w:rPr>
          <w:color w:val="51585F"/>
        </w:rPr>
        <w:t> for more information about the Department.</w:t>
      </w:r>
    </w:p>
    <w:p w14:paraId="315DE38C"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The Department has established a Joint Laboratory of Applied Mathematics with the Academy of Mathematics and Systems Science of the Chinese Academy of Sciences. The appointees are expected to be actively involved in the activities of the Laboratory.</w:t>
      </w:r>
    </w:p>
    <w:p w14:paraId="79EF3524"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Duties</w:t>
      </w:r>
    </w:p>
    <w:p w14:paraId="68D6AAA0"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The appointees will be required to:</w:t>
      </w:r>
    </w:p>
    <w:p w14:paraId="0E5CA268"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 conduct research as the main duty and actively pursue external research grants, such as General Research Fund, as Principal Investigator or Co-</w:t>
      </w:r>
      <w:proofErr w:type="gramStart"/>
      <w:r w:rsidRPr="00E07880">
        <w:rPr>
          <w:color w:val="51585F"/>
        </w:rPr>
        <w:t>Investigator;</w:t>
      </w:r>
      <w:proofErr w:type="gramEnd"/>
    </w:p>
    <w:p w14:paraId="12CF20F0"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 xml:space="preserve">(b) provide quality teaching at undergraduate or postgraduate </w:t>
      </w:r>
      <w:proofErr w:type="gramStart"/>
      <w:r w:rsidRPr="00E07880">
        <w:rPr>
          <w:color w:val="51585F"/>
        </w:rPr>
        <w:t>level;</w:t>
      </w:r>
      <w:proofErr w:type="gramEnd"/>
    </w:p>
    <w:p w14:paraId="2F2F50A9"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lastRenderedPageBreak/>
        <w:t>(c) contribute to departmental service; and</w:t>
      </w:r>
    </w:p>
    <w:p w14:paraId="45362315"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(d) perform any other duties as assigned by the Head of Department or his/her delegates.</w:t>
      </w:r>
    </w:p>
    <w:p w14:paraId="48ECC59A"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Qualifications</w:t>
      </w:r>
    </w:p>
    <w:p w14:paraId="3E659124"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Applicants should:</w:t>
      </w:r>
    </w:p>
    <w:p w14:paraId="597DF701"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 xml:space="preserve">(a) have a doctoral degree in Mathematics / Statistics / Financial Mathematics / Operations Research / Computational Mathematics / Applied Mathematics or a closely related </w:t>
      </w:r>
      <w:proofErr w:type="gramStart"/>
      <w:r w:rsidRPr="00E07880">
        <w:rPr>
          <w:color w:val="51585F"/>
        </w:rPr>
        <w:t>field;</w:t>
      </w:r>
      <w:proofErr w:type="gramEnd"/>
    </w:p>
    <w:p w14:paraId="5079D4E7"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 xml:space="preserve">(b) have demonstrated promise of a high level of creativity in research and teaching in some subdivisions of his/her </w:t>
      </w:r>
      <w:proofErr w:type="gramStart"/>
      <w:r w:rsidRPr="00E07880">
        <w:rPr>
          <w:color w:val="51585F"/>
        </w:rPr>
        <w:t>field;</w:t>
      </w:r>
      <w:proofErr w:type="gramEnd"/>
    </w:p>
    <w:p w14:paraId="6CE97F34"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(c) be able to demonstrate effective classroom teaching; and</w:t>
      </w:r>
    </w:p>
    <w:p w14:paraId="54C1CD33"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(d) be highly proficient in written and spoken English.</w:t>
      </w:r>
    </w:p>
    <w:p w14:paraId="29E9F92B"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Remuneration and Conditions of Service</w:t>
      </w:r>
    </w:p>
    <w:p w14:paraId="10089FB8"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 highly competitive remuneration package will be offered. Appointments will only be on a fixed-term gratuity-bearing contract. Applicants should state their current and expected salary in the application.</w:t>
      </w:r>
    </w:p>
    <w:p w14:paraId="35E4190E"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Application</w:t>
      </w:r>
    </w:p>
    <w:p w14:paraId="0AA2054E" w14:textId="14182122" w:rsidR="00E07880" w:rsidRDefault="00E07880" w:rsidP="00E07880">
      <w:pPr>
        <w:pStyle w:val="NormalWeb"/>
        <w:spacing w:before="0" w:beforeAutospacing="0" w:after="336" w:afterAutospacing="0"/>
        <w:textAlignment w:val="baseline"/>
        <w:rPr>
          <w:color w:val="51585F"/>
        </w:rPr>
      </w:pPr>
      <w:r w:rsidRPr="00E07880">
        <w:rPr>
          <w:color w:val="51585F"/>
        </w:rPr>
        <w:t>Please send a completed application form by post with the names and addresses of two referees to </w:t>
      </w:r>
      <w:r w:rsidRPr="00E07880">
        <w:rPr>
          <w:rStyle w:val="Strong"/>
          <w:color w:val="51585F"/>
        </w:rPr>
        <w:t xml:space="preserve">Human Resources Office, 13/F, Li Ka Shing Tower, The Hong Kong Polytechnic University, Hung </w:t>
      </w:r>
      <w:proofErr w:type="spellStart"/>
      <w:r w:rsidRPr="00E07880">
        <w:rPr>
          <w:rStyle w:val="Strong"/>
          <w:color w:val="51585F"/>
        </w:rPr>
        <w:t>Hom</w:t>
      </w:r>
      <w:proofErr w:type="spellEnd"/>
      <w:r w:rsidRPr="00E07880">
        <w:rPr>
          <w:rStyle w:val="Strong"/>
          <w:color w:val="51585F"/>
        </w:rPr>
        <w:t>, Kowloon, Hong Kong</w:t>
      </w:r>
      <w:r w:rsidRPr="00E07880">
        <w:rPr>
          <w:color w:val="51585F"/>
        </w:rPr>
        <w:t> or via email to </w:t>
      </w:r>
      <w:hyperlink r:id="rId72" w:tgtFrame="_blank" w:history="1">
        <w:r w:rsidRPr="00E07880">
          <w:rPr>
            <w:rStyle w:val="Hyperlink"/>
            <w:color w:val="269BD1"/>
          </w:rPr>
          <w:t>hrstaff@polyu.edu.hk</w:t>
        </w:r>
      </w:hyperlink>
      <w:r w:rsidRPr="00E07880">
        <w:rPr>
          <w:color w:val="51585F"/>
        </w:rPr>
        <w:t>. Application forms can be downloaded from </w:t>
      </w:r>
      <w:hyperlink r:id="rId73" w:tgtFrame="_blank" w:history="1">
        <w:r w:rsidRPr="00E07880">
          <w:rPr>
            <w:rStyle w:val="Hyperlink"/>
            <w:color w:val="269BD1"/>
          </w:rPr>
          <w:t>http://www.polyu.edu.hk/hro/job/en/guide_forms/forms.php</w:t>
        </w:r>
      </w:hyperlink>
      <w:r w:rsidRPr="00E07880">
        <w:rPr>
          <w:color w:val="51585F"/>
        </w:rPr>
        <w:t>. If a separate curriculum vitae is to be provided, please still complete the application form which will help speed up the recruitment process. </w:t>
      </w:r>
      <w:r w:rsidRPr="00E07880">
        <w:rPr>
          <w:rStyle w:val="Strong"/>
          <w:color w:val="51585F"/>
        </w:rPr>
        <w:t>Consideration of applications will commence on 15 October 2020 until the positions are filled.</w:t>
      </w:r>
      <w:r w:rsidRPr="00E07880">
        <w:rPr>
          <w:color w:val="51585F"/>
        </w:rPr>
        <w:t> The University’s Personal Information Collection Statement for recruitment can be found at </w:t>
      </w:r>
      <w:hyperlink r:id="rId74" w:tgtFrame="_blank" w:history="1">
        <w:r w:rsidRPr="00E07880">
          <w:rPr>
            <w:rStyle w:val="Hyperlink"/>
            <w:color w:val="269BD1"/>
          </w:rPr>
          <w:t>http://www.polyu.edu.hk/hro/job/en/guide_forms/pics.php</w:t>
        </w:r>
      </w:hyperlink>
      <w:r w:rsidRPr="00E07880">
        <w:rPr>
          <w:color w:val="51585F"/>
        </w:rPr>
        <w:t>.</w:t>
      </w:r>
    </w:p>
    <w:p w14:paraId="7CBBDF61" w14:textId="72D384BD" w:rsidR="0028603F" w:rsidRPr="0028603F" w:rsidRDefault="0028603F" w:rsidP="00E07880">
      <w:pPr>
        <w:pStyle w:val="NormalWeb"/>
        <w:spacing w:before="0" w:beforeAutospacing="0" w:after="336" w:afterAutospacing="0"/>
        <w:textAlignment w:val="baseline"/>
        <w:rPr>
          <w:color w:val="51585F"/>
        </w:rPr>
      </w:pPr>
      <w:r w:rsidRPr="0028603F">
        <w:rPr>
          <w:color w:val="51585F"/>
          <w:shd w:val="clear" w:color="auto" w:fill="EAEAEA"/>
        </w:rPr>
        <w:t>To apply for this job </w:t>
      </w:r>
      <w:r w:rsidRPr="0028603F">
        <w:rPr>
          <w:rStyle w:val="Strong"/>
          <w:color w:val="51585F"/>
          <w:shd w:val="clear" w:color="auto" w:fill="EAEAEA"/>
        </w:rPr>
        <w:t>email your details to</w:t>
      </w:r>
      <w:r w:rsidRPr="0028603F">
        <w:rPr>
          <w:color w:val="51585F"/>
          <w:shd w:val="clear" w:color="auto" w:fill="EAEAEA"/>
        </w:rPr>
        <w:t> </w:t>
      </w:r>
      <w:hyperlink r:id="rId75" w:history="1">
        <w:r w:rsidRPr="0028603F">
          <w:rPr>
            <w:rStyle w:val="Hyperlink"/>
            <w:color w:val="269BD1"/>
            <w:shd w:val="clear" w:color="auto" w:fill="EAEAEA"/>
          </w:rPr>
          <w:t>hrstaff@polyu.edu.hk</w:t>
        </w:r>
      </w:hyperlink>
      <w:r>
        <w:t>.</w:t>
      </w:r>
    </w:p>
    <w:p w14:paraId="75D6110A" w14:textId="77777777" w:rsidR="000F64F0" w:rsidRDefault="000F64F0" w:rsidP="00A2050F">
      <w:pPr>
        <w:pStyle w:val="Heading2"/>
        <w:rPr>
          <w:rStyle w:val="Strong"/>
          <w:rFonts w:cs="Times New Roman"/>
          <w:color w:val="1F4E79" w:themeColor="accent1" w:themeShade="80"/>
          <w:szCs w:val="36"/>
        </w:rPr>
      </w:pPr>
    </w:p>
    <w:p w14:paraId="41FC4DE4" w14:textId="6B515EFD" w:rsidR="002944A1" w:rsidRPr="00A2050F" w:rsidRDefault="002944A1" w:rsidP="00A2050F">
      <w:pPr>
        <w:pStyle w:val="Heading2"/>
        <w:rPr>
          <w:rStyle w:val="Strong"/>
          <w:rFonts w:cs="Times New Roman"/>
          <w:color w:val="1F4E79" w:themeColor="accent1" w:themeShade="80"/>
          <w:szCs w:val="36"/>
        </w:rPr>
      </w:pPr>
      <w:bookmarkStart w:id="40" w:name="_Toc54561372"/>
      <w:r w:rsidRPr="00A2050F">
        <w:rPr>
          <w:rStyle w:val="Strong"/>
          <w:rFonts w:cs="Times New Roman"/>
          <w:color w:val="1F4E79" w:themeColor="accent1" w:themeShade="80"/>
          <w:szCs w:val="36"/>
        </w:rPr>
        <w:t>Chair Professor / Professor of Applied Statistics and Financial Mathematics / Engineering and Computational Mathematics / Applied Optimization and Operations Research (Ref. 20081403)</w:t>
      </w:r>
      <w:bookmarkEnd w:id="40"/>
    </w:p>
    <w:p w14:paraId="2C1222EC" w14:textId="77777777" w:rsidR="004F7641" w:rsidRPr="005365C7" w:rsidRDefault="004F7641" w:rsidP="004F7641">
      <w:pPr>
        <w:rPr>
          <w:b/>
          <w:bCs/>
        </w:rPr>
      </w:pPr>
    </w:p>
    <w:p w14:paraId="4ED27E9E" w14:textId="77777777" w:rsidR="004F7641" w:rsidRPr="005365C7" w:rsidRDefault="004F7641" w:rsidP="004F7641">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7B2D54D2" w14:textId="77777777" w:rsidR="004F7641" w:rsidRDefault="004F7641" w:rsidP="004F7641">
      <w:pPr>
        <w:pStyle w:val="NormalWeb"/>
        <w:spacing w:before="0" w:beforeAutospacing="0" w:after="336" w:afterAutospacing="0"/>
        <w:textAlignment w:val="baseline"/>
        <w:rPr>
          <w:rFonts w:ascii="Segoe UI" w:hAnsi="Segoe UI" w:cs="Segoe UI"/>
          <w:color w:val="51585F"/>
          <w:sz w:val="22"/>
          <w:szCs w:val="22"/>
        </w:rPr>
      </w:pPr>
      <w:r>
        <w:rPr>
          <w:rStyle w:val="Strong"/>
          <w:rFonts w:ascii="Segoe UI" w:hAnsi="Segoe UI" w:cs="Segoe UI"/>
          <w:color w:val="51585F"/>
          <w:sz w:val="22"/>
          <w:szCs w:val="22"/>
        </w:rPr>
        <w:t>DEPARTMENT OF APPLIED MATHEMATICS</w:t>
      </w:r>
    </w:p>
    <w:p w14:paraId="151C07BC" w14:textId="77777777" w:rsidR="004F7641" w:rsidRPr="00C5140F" w:rsidRDefault="004F7641" w:rsidP="004F7641">
      <w:pPr>
        <w:pStyle w:val="NormalWeb"/>
        <w:spacing w:before="0" w:beforeAutospacing="0" w:after="336" w:afterAutospacing="0"/>
        <w:textAlignment w:val="baseline"/>
        <w:rPr>
          <w:color w:val="51585F"/>
          <w:sz w:val="22"/>
          <w:szCs w:val="22"/>
        </w:rPr>
      </w:pPr>
      <w:r w:rsidRPr="00C5140F">
        <w:rPr>
          <w:rStyle w:val="Strong"/>
          <w:color w:val="51585F"/>
          <w:sz w:val="22"/>
          <w:szCs w:val="22"/>
        </w:rPr>
        <w:t>Chair Professor / Professor of Applied Statistics and Financial Mathematics / Engineering and Computational Mathematics / Applied Optimization and Operations Research</w:t>
      </w:r>
      <w:r w:rsidRPr="00C5140F">
        <w:rPr>
          <w:color w:val="51585F"/>
          <w:sz w:val="22"/>
          <w:szCs w:val="22"/>
        </w:rPr>
        <w:t> (Ref. 20081403)</w:t>
      </w:r>
    </w:p>
    <w:p w14:paraId="6F616C1E" w14:textId="77777777" w:rsidR="004F7641" w:rsidRPr="004F7641" w:rsidRDefault="004F7641" w:rsidP="004F7641">
      <w:pPr>
        <w:pStyle w:val="NormalWeb"/>
        <w:spacing w:before="0" w:beforeAutospacing="0" w:after="336" w:afterAutospacing="0"/>
        <w:textAlignment w:val="baseline"/>
        <w:rPr>
          <w:color w:val="51585F"/>
        </w:rPr>
      </w:pPr>
      <w:r w:rsidRPr="004F7641">
        <w:rPr>
          <w:color w:val="51585F"/>
        </w:rPr>
        <w:t xml:space="preserve">The Department of Applied Mathematics (AMA) is part of the Faculty of Applied Science and Textiles. The Department offers undergraduate </w:t>
      </w:r>
      <w:proofErr w:type="spellStart"/>
      <w:r w:rsidRPr="004F7641">
        <w:rPr>
          <w:color w:val="51585F"/>
        </w:rPr>
        <w:t>programmes</w:t>
      </w:r>
      <w:proofErr w:type="spellEnd"/>
      <w:r w:rsidRPr="004F7641">
        <w:rPr>
          <w:color w:val="51585F"/>
        </w:rPr>
        <w:t xml:space="preserve"> in Investment Science and Finance Analytics, and Data Science and Analytics, and makes a significant contribution to most of other academic </w:t>
      </w:r>
      <w:proofErr w:type="spellStart"/>
      <w:r w:rsidRPr="004F7641">
        <w:rPr>
          <w:color w:val="51585F"/>
        </w:rPr>
        <w:t>programmes</w:t>
      </w:r>
      <w:proofErr w:type="spellEnd"/>
      <w:r w:rsidRPr="004F7641">
        <w:rPr>
          <w:color w:val="51585F"/>
        </w:rPr>
        <w:t xml:space="preserve"> of the University by providing service teaching. It also offers master </w:t>
      </w:r>
      <w:proofErr w:type="spellStart"/>
      <w:r w:rsidRPr="004F7641">
        <w:rPr>
          <w:color w:val="51585F"/>
        </w:rPr>
        <w:t>programmes</w:t>
      </w:r>
      <w:proofErr w:type="spellEnd"/>
      <w:r w:rsidRPr="004F7641">
        <w:rPr>
          <w:color w:val="51585F"/>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around 40 academic staff and about 70 research personnel in the Department. Please visit the website at </w:t>
      </w:r>
      <w:hyperlink r:id="rId76" w:tgtFrame="_blank" w:history="1">
        <w:r w:rsidRPr="004F7641">
          <w:rPr>
            <w:color w:val="51585F"/>
          </w:rPr>
          <w:t>http://www.polyu.edu.hk/ama</w:t>
        </w:r>
      </w:hyperlink>
      <w:r w:rsidRPr="004F7641">
        <w:rPr>
          <w:color w:val="51585F"/>
        </w:rPr>
        <w:t> for more information about the Department.</w:t>
      </w:r>
    </w:p>
    <w:p w14:paraId="077DBD47" w14:textId="77777777" w:rsidR="004F7641" w:rsidRPr="004F7641" w:rsidRDefault="004F7641" w:rsidP="004F7641">
      <w:pPr>
        <w:pStyle w:val="NormalWeb"/>
        <w:spacing w:before="0" w:beforeAutospacing="0" w:after="336" w:afterAutospacing="0"/>
        <w:textAlignment w:val="baseline"/>
        <w:rPr>
          <w:color w:val="51585F"/>
        </w:rPr>
      </w:pPr>
      <w:r w:rsidRPr="004F7641">
        <w:rPr>
          <w:color w:val="51585F"/>
        </w:rPr>
        <w:t>The Department has established a Joint Laboratory of Applied Mathematics with the Academy of Mathematics and Systems Science of the Chinese Academy of Sciences. The appointee is expected to be actively involved in the activities of the Laboratory.</w:t>
      </w:r>
    </w:p>
    <w:p w14:paraId="59D7A4DA"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Job Functions</w:t>
      </w:r>
    </w:p>
    <w:p w14:paraId="40DC349C"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The Chair Professor / Professor is expected to provide leadership in academic activities, including research, teaching and service in the department. We are seeking to appoint a senior academic with a proven track record and international research reputation in any one of the three discipline areas of the Department.</w:t>
      </w:r>
    </w:p>
    <w:p w14:paraId="5ADB105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The appointee will be required to:</w:t>
      </w:r>
    </w:p>
    <w:p w14:paraId="210F11B5"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(a) provide leadership in all aspects of academic activities, including research, teaching and service in the </w:t>
      </w:r>
      <w:proofErr w:type="gramStart"/>
      <w:r w:rsidRPr="00120A1D">
        <w:rPr>
          <w:color w:val="51585F"/>
          <w:sz w:val="22"/>
          <w:szCs w:val="22"/>
        </w:rPr>
        <w:t>Department;</w:t>
      </w:r>
      <w:proofErr w:type="gramEnd"/>
    </w:p>
    <w:p w14:paraId="5A270B65"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lastRenderedPageBreak/>
        <w:t xml:space="preserve">(b) provide leadership in promoting research collaboration, securing external research grants, enhancing research quality and publication </w:t>
      </w:r>
      <w:proofErr w:type="gramStart"/>
      <w:r w:rsidRPr="00120A1D">
        <w:rPr>
          <w:color w:val="51585F"/>
          <w:sz w:val="22"/>
          <w:szCs w:val="22"/>
        </w:rPr>
        <w:t>output;</w:t>
      </w:r>
      <w:proofErr w:type="gramEnd"/>
    </w:p>
    <w:p w14:paraId="26ECF5D6"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(c) engage in scholarly research / high level </w:t>
      </w:r>
      <w:proofErr w:type="gramStart"/>
      <w:r w:rsidRPr="00120A1D">
        <w:rPr>
          <w:color w:val="51585F"/>
          <w:sz w:val="22"/>
          <w:szCs w:val="22"/>
        </w:rPr>
        <w:t>consultancy;</w:t>
      </w:r>
      <w:proofErr w:type="gramEnd"/>
    </w:p>
    <w:p w14:paraId="6B9FEBE8"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(d) facilitate the Department in increasing its visibility and international </w:t>
      </w:r>
      <w:proofErr w:type="gramStart"/>
      <w:r w:rsidRPr="00120A1D">
        <w:rPr>
          <w:color w:val="51585F"/>
          <w:sz w:val="22"/>
          <w:szCs w:val="22"/>
        </w:rPr>
        <w:t>connections;</w:t>
      </w:r>
      <w:proofErr w:type="gramEnd"/>
    </w:p>
    <w:p w14:paraId="712A02F6"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(e) engage in the supervision of research students of the Department (e.g., MPhil and PhD students</w:t>
      </w:r>
      <w:proofErr w:type="gramStart"/>
      <w:r w:rsidRPr="00120A1D">
        <w:rPr>
          <w:color w:val="51585F"/>
          <w:sz w:val="22"/>
          <w:szCs w:val="22"/>
        </w:rPr>
        <w:t>);</w:t>
      </w:r>
      <w:proofErr w:type="gramEnd"/>
    </w:p>
    <w:p w14:paraId="73C095EB"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(f) teach and contribute to curriculum development at both undergraduate and postgraduate </w:t>
      </w:r>
      <w:proofErr w:type="gramStart"/>
      <w:r w:rsidRPr="00120A1D">
        <w:rPr>
          <w:color w:val="51585F"/>
          <w:sz w:val="22"/>
          <w:szCs w:val="22"/>
        </w:rPr>
        <w:t>levels;</w:t>
      </w:r>
      <w:proofErr w:type="gramEnd"/>
    </w:p>
    <w:p w14:paraId="3E4450A2"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(g) contribute to academic administration and management in the University; and</w:t>
      </w:r>
    </w:p>
    <w:p w14:paraId="5DD61EDB"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(h) undertake any other duties as assigned by Head of the Department or his delegates.</w:t>
      </w:r>
    </w:p>
    <w:p w14:paraId="7A6AA6C0"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Qualifications</w:t>
      </w:r>
    </w:p>
    <w:p w14:paraId="688C02DE"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Applicants should have:</w:t>
      </w:r>
    </w:p>
    <w:p w14:paraId="5E56E6DF"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(a) a doctoral degree in Mathematics / Statistics / Data Science / Operations Research / Computational Mathematics / Applied Mathematics or a closely related </w:t>
      </w:r>
      <w:proofErr w:type="gramStart"/>
      <w:r w:rsidRPr="00120A1D">
        <w:rPr>
          <w:color w:val="51585F"/>
          <w:sz w:val="22"/>
          <w:szCs w:val="22"/>
        </w:rPr>
        <w:t>field;</w:t>
      </w:r>
      <w:proofErr w:type="gramEnd"/>
    </w:p>
    <w:p w14:paraId="46E3EC40"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(b) an international reputation in research and </w:t>
      </w:r>
      <w:proofErr w:type="gramStart"/>
      <w:r w:rsidRPr="00120A1D">
        <w:rPr>
          <w:color w:val="51585F"/>
          <w:sz w:val="22"/>
          <w:szCs w:val="22"/>
        </w:rPr>
        <w:t>scholarship;</w:t>
      </w:r>
      <w:proofErr w:type="gramEnd"/>
    </w:p>
    <w:p w14:paraId="30EB3B07"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(c) a strong record in attracting research </w:t>
      </w:r>
      <w:proofErr w:type="gramStart"/>
      <w:r w:rsidRPr="00120A1D">
        <w:rPr>
          <w:color w:val="51585F"/>
          <w:sz w:val="22"/>
          <w:szCs w:val="22"/>
        </w:rPr>
        <w:t>funding;</w:t>
      </w:r>
      <w:proofErr w:type="gramEnd"/>
    </w:p>
    <w:p w14:paraId="4B4444F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(d) a demonstrated commitment to excellence in </w:t>
      </w:r>
      <w:proofErr w:type="gramStart"/>
      <w:r w:rsidRPr="00120A1D">
        <w:rPr>
          <w:color w:val="51585F"/>
          <w:sz w:val="22"/>
          <w:szCs w:val="22"/>
        </w:rPr>
        <w:t>teaching;</w:t>
      </w:r>
      <w:proofErr w:type="gramEnd"/>
    </w:p>
    <w:p w14:paraId="1516DE9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(e) a proven academic leadership and demonstrated ability to foster collaborations with faculty members with different research backgrounds in teaching, intellectual </w:t>
      </w:r>
      <w:proofErr w:type="gramStart"/>
      <w:r w:rsidRPr="00120A1D">
        <w:rPr>
          <w:color w:val="51585F"/>
          <w:sz w:val="22"/>
          <w:szCs w:val="22"/>
        </w:rPr>
        <w:t>contributions</w:t>
      </w:r>
      <w:proofErr w:type="gramEnd"/>
      <w:r w:rsidRPr="00120A1D">
        <w:rPr>
          <w:color w:val="51585F"/>
          <w:sz w:val="22"/>
          <w:szCs w:val="22"/>
        </w:rPr>
        <w:t xml:space="preserve"> and service activities; and</w:t>
      </w:r>
    </w:p>
    <w:p w14:paraId="29665AC4"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 xml:space="preserve">(f) ability to bring more visibility, </w:t>
      </w:r>
      <w:proofErr w:type="gramStart"/>
      <w:r w:rsidRPr="00120A1D">
        <w:rPr>
          <w:color w:val="51585F"/>
          <w:sz w:val="22"/>
          <w:szCs w:val="22"/>
        </w:rPr>
        <w:t>prestige</w:t>
      </w:r>
      <w:proofErr w:type="gramEnd"/>
      <w:r w:rsidRPr="00120A1D">
        <w:rPr>
          <w:color w:val="51585F"/>
          <w:sz w:val="22"/>
          <w:szCs w:val="22"/>
        </w:rPr>
        <w:t xml:space="preserve"> and reputation to the University.</w:t>
      </w:r>
    </w:p>
    <w:p w14:paraId="56B4DA1B"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Remuneration and Conditions of Service</w:t>
      </w:r>
    </w:p>
    <w:p w14:paraId="732033E5"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Terms of appointment and remuneration package are negotiable and highly competitive. For general information on terms and conditions for appointment of academic staff in the University, please visit the website at </w:t>
      </w:r>
      <w:hyperlink r:id="rId77" w:tgtFrame="_blank" w:history="1">
        <w:r w:rsidRPr="00120A1D">
          <w:rPr>
            <w:rStyle w:val="Hyperlink"/>
            <w:color w:val="269BD1"/>
            <w:sz w:val="22"/>
            <w:szCs w:val="22"/>
          </w:rPr>
          <w:t>http://www.polyu.edu.hk/hro/TC.htm</w:t>
        </w:r>
      </w:hyperlink>
      <w:r w:rsidRPr="00120A1D">
        <w:rPr>
          <w:color w:val="51585F"/>
          <w:sz w:val="22"/>
          <w:szCs w:val="22"/>
        </w:rPr>
        <w:t>.</w:t>
      </w:r>
    </w:p>
    <w:p w14:paraId="3573BC3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Application and Nomination</w:t>
      </w:r>
    </w:p>
    <w:p w14:paraId="34089D11"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Applicants are invited to send a detailed curriculum vitae by post, and direct any enquiries, to the Chairman of the Faculty Staffing Committee (Chair Professors), </w:t>
      </w:r>
      <w:r w:rsidRPr="00120A1D">
        <w:rPr>
          <w:rStyle w:val="Strong"/>
          <w:color w:val="51585F"/>
          <w:sz w:val="22"/>
          <w:szCs w:val="22"/>
        </w:rPr>
        <w:t xml:space="preserve">Human Resources Office, 13/F, Li Ka Shing Tower, The Hong Kong Polytechnic University, Hung </w:t>
      </w:r>
      <w:proofErr w:type="spellStart"/>
      <w:r w:rsidRPr="00120A1D">
        <w:rPr>
          <w:rStyle w:val="Strong"/>
          <w:color w:val="51585F"/>
          <w:sz w:val="22"/>
          <w:szCs w:val="22"/>
        </w:rPr>
        <w:t>Hom</w:t>
      </w:r>
      <w:proofErr w:type="spellEnd"/>
      <w:r w:rsidRPr="00120A1D">
        <w:rPr>
          <w:rStyle w:val="Strong"/>
          <w:color w:val="51585F"/>
          <w:sz w:val="22"/>
          <w:szCs w:val="22"/>
        </w:rPr>
        <w:t>, Kowloon, Hong Kong</w:t>
      </w:r>
      <w:r w:rsidRPr="00120A1D">
        <w:rPr>
          <w:color w:val="51585F"/>
          <w:sz w:val="22"/>
          <w:szCs w:val="22"/>
        </w:rPr>
        <w:t xml:space="preserve"> or via </w:t>
      </w:r>
      <w:r w:rsidRPr="00120A1D">
        <w:rPr>
          <w:color w:val="51585F"/>
          <w:sz w:val="22"/>
          <w:szCs w:val="22"/>
        </w:rPr>
        <w:lastRenderedPageBreak/>
        <w:t>email to </w:t>
      </w:r>
      <w:hyperlink r:id="rId78" w:history="1">
        <w:r w:rsidRPr="00120A1D">
          <w:rPr>
            <w:rStyle w:val="Hyperlink"/>
            <w:color w:val="269BD1"/>
            <w:sz w:val="22"/>
            <w:szCs w:val="22"/>
          </w:rPr>
          <w:t>search.cpp-ama@polyu.edu.hk</w:t>
        </w:r>
      </w:hyperlink>
      <w:r w:rsidRPr="00120A1D">
        <w:rPr>
          <w:color w:val="51585F"/>
          <w:sz w:val="22"/>
          <w:szCs w:val="22"/>
        </w:rPr>
        <w:t>, quoting the position being applied for and the reference number. It is optional for the applicants to include two to three reference letters in their applications. </w:t>
      </w:r>
      <w:r w:rsidRPr="00120A1D">
        <w:rPr>
          <w:rStyle w:val="Strong"/>
          <w:color w:val="51585F"/>
          <w:sz w:val="22"/>
          <w:szCs w:val="22"/>
        </w:rPr>
        <w:t>Recruitment will continue until the position is filled.</w:t>
      </w:r>
      <w:r w:rsidRPr="00120A1D">
        <w:rPr>
          <w:color w:val="51585F"/>
          <w:sz w:val="22"/>
          <w:szCs w:val="22"/>
        </w:rPr>
        <w:t> Candidature may be obtained by nominations. General information about the University is available at </w:t>
      </w:r>
      <w:hyperlink r:id="rId79" w:tgtFrame="_blank" w:history="1">
        <w:r w:rsidRPr="00120A1D">
          <w:rPr>
            <w:rStyle w:val="Hyperlink"/>
            <w:color w:val="269BD1"/>
            <w:sz w:val="22"/>
            <w:szCs w:val="22"/>
          </w:rPr>
          <w:t>http://www.polyu.edu.hk</w:t>
        </w:r>
      </w:hyperlink>
      <w:r w:rsidRPr="00120A1D">
        <w:rPr>
          <w:color w:val="51585F"/>
          <w:sz w:val="22"/>
          <w:szCs w:val="22"/>
        </w:rPr>
        <w:t> or from the Human Resources Office [Tel: (852) 2766 5290]. The University’s Personal Information Collection Statement for recruitment can be found at </w:t>
      </w:r>
      <w:hyperlink r:id="rId80" w:tgtFrame="_blank" w:history="1">
        <w:r w:rsidRPr="00120A1D">
          <w:rPr>
            <w:rStyle w:val="Hyperlink"/>
            <w:color w:val="269BD1"/>
            <w:sz w:val="22"/>
            <w:szCs w:val="22"/>
          </w:rPr>
          <w:t>http://www.polyu.edu.hk/hro/job/en/guide_forms/pics.php</w:t>
        </w:r>
      </w:hyperlink>
      <w:r w:rsidRPr="00120A1D">
        <w:rPr>
          <w:color w:val="51585F"/>
          <w:sz w:val="22"/>
          <w:szCs w:val="22"/>
        </w:rPr>
        <w:t>.</w:t>
      </w:r>
    </w:p>
    <w:p w14:paraId="3A584E9E" w14:textId="15CAD0EF" w:rsidR="002944A1" w:rsidRPr="00BF437B" w:rsidRDefault="00BF437B" w:rsidP="002944A1">
      <w:pPr>
        <w:rPr>
          <w:rFonts w:ascii="Times New Roman" w:hAnsi="Times New Roman" w:cs="Times New Roman"/>
        </w:rPr>
      </w:pPr>
      <w:r w:rsidRPr="00BF437B">
        <w:rPr>
          <w:rFonts w:ascii="Times New Roman" w:hAnsi="Times New Roman" w:cs="Times New Roman"/>
          <w:color w:val="51585F"/>
          <w:shd w:val="clear" w:color="auto" w:fill="EAEAEA"/>
        </w:rPr>
        <w:t>To apply for this job </w:t>
      </w:r>
      <w:r w:rsidRPr="00BF437B">
        <w:rPr>
          <w:rStyle w:val="Strong"/>
          <w:rFonts w:ascii="Times New Roman" w:hAnsi="Times New Roman" w:cs="Times New Roman"/>
          <w:color w:val="51585F"/>
          <w:shd w:val="clear" w:color="auto" w:fill="EAEAEA"/>
        </w:rPr>
        <w:t>email your details to</w:t>
      </w:r>
      <w:r w:rsidRPr="00BF437B">
        <w:rPr>
          <w:rFonts w:ascii="Times New Roman" w:hAnsi="Times New Roman" w:cs="Times New Roman"/>
          <w:color w:val="51585F"/>
          <w:shd w:val="clear" w:color="auto" w:fill="EAEAEA"/>
        </w:rPr>
        <w:t> </w:t>
      </w:r>
      <w:hyperlink r:id="rId81" w:history="1">
        <w:r w:rsidRPr="00BF437B">
          <w:rPr>
            <w:rStyle w:val="Hyperlink"/>
            <w:rFonts w:ascii="Times New Roman" w:hAnsi="Times New Roman" w:cs="Times New Roman"/>
            <w:color w:val="269BD1"/>
            <w:shd w:val="clear" w:color="auto" w:fill="EAEAEA"/>
          </w:rPr>
          <w:t>search.cpp-ama@polyu.edu.hk</w:t>
        </w:r>
      </w:hyperlink>
    </w:p>
    <w:p w14:paraId="46847FE5" w14:textId="77777777" w:rsidR="00A2050F" w:rsidRDefault="00A2050F" w:rsidP="00631D82">
      <w:pPr>
        <w:rPr>
          <w:rStyle w:val="Strong"/>
          <w:rFonts w:ascii="Times New Roman" w:eastAsiaTheme="majorEastAsia" w:hAnsi="Times New Roman" w:cs="Times New Roman"/>
          <w:color w:val="1F4E79" w:themeColor="accent1" w:themeShade="80"/>
          <w:sz w:val="36"/>
          <w:szCs w:val="26"/>
        </w:rPr>
      </w:pPr>
    </w:p>
    <w:p w14:paraId="45A22C36" w14:textId="7ABD2D6C" w:rsidR="00631D82" w:rsidRPr="00A2050F" w:rsidRDefault="006C0C4B" w:rsidP="00A2050F">
      <w:pPr>
        <w:pStyle w:val="Heading2"/>
        <w:rPr>
          <w:rStyle w:val="Strong"/>
          <w:rFonts w:cs="Times New Roman"/>
          <w:color w:val="1F4E79" w:themeColor="accent1" w:themeShade="80"/>
          <w:szCs w:val="36"/>
        </w:rPr>
      </w:pPr>
      <w:bookmarkStart w:id="41" w:name="_Toc54561373"/>
      <w:r w:rsidRPr="00A2050F">
        <w:rPr>
          <w:rStyle w:val="Strong"/>
          <w:rFonts w:cs="Times New Roman"/>
          <w:color w:val="1F4E79" w:themeColor="accent1" w:themeShade="80"/>
          <w:szCs w:val="36"/>
        </w:rPr>
        <w:t xml:space="preserve">Chair Professor of Data Science and </w:t>
      </w:r>
      <w:proofErr w:type="gramStart"/>
      <w:r w:rsidRPr="00A2050F">
        <w:rPr>
          <w:rStyle w:val="Strong"/>
          <w:rFonts w:cs="Times New Roman"/>
          <w:color w:val="1F4E79" w:themeColor="accent1" w:themeShade="80"/>
          <w:szCs w:val="36"/>
        </w:rPr>
        <w:t>Analytics</w:t>
      </w:r>
      <w:r w:rsidR="00AD42BC" w:rsidRPr="00A2050F">
        <w:rPr>
          <w:rStyle w:val="Strong"/>
          <w:rFonts w:cs="Times New Roman"/>
          <w:color w:val="1F4E79" w:themeColor="accent1" w:themeShade="80"/>
          <w:szCs w:val="36"/>
        </w:rPr>
        <w:t xml:space="preserve">  (</w:t>
      </w:r>
      <w:proofErr w:type="gramEnd"/>
      <w:r w:rsidR="00AD42BC" w:rsidRPr="00A2050F">
        <w:rPr>
          <w:rStyle w:val="Strong"/>
          <w:rFonts w:cs="Times New Roman"/>
          <w:color w:val="1F4E79" w:themeColor="accent1" w:themeShade="80"/>
          <w:szCs w:val="36"/>
        </w:rPr>
        <w:t>Ref. 20081402)</w:t>
      </w:r>
      <w:bookmarkEnd w:id="41"/>
    </w:p>
    <w:p w14:paraId="6E474F25" w14:textId="77777777" w:rsidR="00A80459" w:rsidRPr="006C0C4B" w:rsidRDefault="00A80459" w:rsidP="00631D82">
      <w:pPr>
        <w:rPr>
          <w:rStyle w:val="Strong"/>
          <w:rFonts w:ascii="Times New Roman" w:eastAsiaTheme="majorEastAsia" w:hAnsi="Times New Roman" w:cs="Times New Roman"/>
          <w:color w:val="1F4E79" w:themeColor="accent1" w:themeShade="80"/>
          <w:sz w:val="36"/>
          <w:szCs w:val="26"/>
        </w:rPr>
      </w:pPr>
    </w:p>
    <w:p w14:paraId="165CB75E" w14:textId="77777777" w:rsidR="00A80459" w:rsidRPr="005D5E85" w:rsidRDefault="00A80459" w:rsidP="00A80459">
      <w:pPr>
        <w:pStyle w:val="NormalWeb"/>
        <w:spacing w:before="0" w:beforeAutospacing="0" w:after="336" w:afterAutospacing="0"/>
        <w:textAlignment w:val="baseline"/>
        <w:rPr>
          <w:color w:val="51585F"/>
          <w:sz w:val="22"/>
          <w:szCs w:val="22"/>
        </w:rPr>
      </w:pPr>
      <w:r w:rsidRPr="005D5E85">
        <w:rPr>
          <w:rStyle w:val="Strong"/>
          <w:color w:val="51585F"/>
          <w:sz w:val="22"/>
          <w:szCs w:val="22"/>
        </w:rPr>
        <w:t>THE HONG KONG POLYTECHNIC UNIVERSITY</w:t>
      </w:r>
    </w:p>
    <w:p w14:paraId="7DF34A77" w14:textId="1BA98C24" w:rsidR="00A80459" w:rsidRPr="005D5E85" w:rsidRDefault="00A80459" w:rsidP="00A80459">
      <w:pPr>
        <w:pStyle w:val="NormalWeb"/>
        <w:spacing w:before="0" w:beforeAutospacing="0" w:after="336" w:afterAutospacing="0"/>
        <w:textAlignment w:val="baseline"/>
        <w:rPr>
          <w:color w:val="51585F"/>
          <w:sz w:val="22"/>
          <w:szCs w:val="22"/>
        </w:rPr>
      </w:pPr>
      <w:r w:rsidRPr="005D5E85">
        <w:rPr>
          <w:color w:val="51585F"/>
          <w:sz w:val="22"/>
          <w:szCs w:val="22"/>
        </w:rPr>
        <w:t xml:space="preserve">The Hong Kong Polytechnic University is a government-funded tertiary institution in Hong Kong. It offers </w:t>
      </w:r>
      <w:proofErr w:type="spellStart"/>
      <w:r w:rsidRPr="005D5E85">
        <w:rPr>
          <w:color w:val="51585F"/>
          <w:sz w:val="22"/>
          <w:szCs w:val="22"/>
        </w:rPr>
        <w:t>programmes</w:t>
      </w:r>
      <w:proofErr w:type="spellEnd"/>
      <w:r w:rsidRPr="005D5E85">
        <w:rPr>
          <w:color w:val="51585F"/>
          <w:sz w:val="22"/>
          <w:szCs w:val="22"/>
        </w:rPr>
        <w:t xml:space="preserve"> at various levels including Doctorate, Master’s and </w:t>
      </w:r>
      <w:proofErr w:type="gramStart"/>
      <w:r w:rsidRPr="005D5E85">
        <w:rPr>
          <w:color w:val="51585F"/>
          <w:sz w:val="22"/>
          <w:szCs w:val="22"/>
        </w:rPr>
        <w:t>Bachelor’s</w:t>
      </w:r>
      <w:proofErr w:type="gramEnd"/>
      <w:r w:rsidRPr="005D5E85">
        <w:rPr>
          <w:color w:val="51585F"/>
          <w:sz w:val="22"/>
          <w:szCs w:val="22"/>
        </w:rPr>
        <w:t xml:space="preserve"> degrees. It has a full-time academic staff strength of around 1,200. The total annual consolidated expenditure budget of the University is </w:t>
      </w:r>
      <w:proofErr w:type="gramStart"/>
      <w:r w:rsidRPr="005D5E85">
        <w:rPr>
          <w:color w:val="51585F"/>
          <w:sz w:val="22"/>
          <w:szCs w:val="22"/>
        </w:rPr>
        <w:t>in excess of</w:t>
      </w:r>
      <w:proofErr w:type="gramEnd"/>
      <w:r w:rsidRPr="005D5E85">
        <w:rPr>
          <w:color w:val="51585F"/>
          <w:sz w:val="22"/>
          <w:szCs w:val="22"/>
        </w:rPr>
        <w:t xml:space="preserve"> HK$7.4 billion.</w:t>
      </w:r>
    </w:p>
    <w:p w14:paraId="5271F680" w14:textId="7B878B05" w:rsidR="00A80459" w:rsidRPr="005D5E85" w:rsidRDefault="00A80459" w:rsidP="00A80459">
      <w:pPr>
        <w:pStyle w:val="NormalWeb"/>
        <w:spacing w:before="0" w:beforeAutospacing="0" w:after="336" w:afterAutospacing="0"/>
        <w:textAlignment w:val="baseline"/>
        <w:rPr>
          <w:rFonts w:eastAsia="SimSun"/>
          <w:b/>
          <w:bCs/>
          <w:color w:val="51585F"/>
          <w:sz w:val="22"/>
          <w:szCs w:val="22"/>
          <w:shd w:val="clear" w:color="auto" w:fill="FFFFFF"/>
        </w:rPr>
      </w:pPr>
      <w:r w:rsidRPr="005D5E85">
        <w:rPr>
          <w:rFonts w:eastAsia="SimSun"/>
          <w:b/>
          <w:bCs/>
          <w:color w:val="51585F"/>
          <w:sz w:val="22"/>
          <w:szCs w:val="22"/>
          <w:shd w:val="clear" w:color="auto" w:fill="FFFFFF"/>
        </w:rPr>
        <w:t>DEPARTMENT OF APPLIED MATHEMATICS</w:t>
      </w:r>
    </w:p>
    <w:p w14:paraId="6B84078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The Department of Applied Mathematics (AMA) is part of the Faculty of Applied Science and Textiles. The Department offers undergraduate </w:t>
      </w:r>
      <w:proofErr w:type="spellStart"/>
      <w:r w:rsidRPr="005D5E85">
        <w:rPr>
          <w:color w:val="51585F"/>
          <w:sz w:val="22"/>
          <w:szCs w:val="22"/>
        </w:rPr>
        <w:t>programmes</w:t>
      </w:r>
      <w:proofErr w:type="spellEnd"/>
      <w:r w:rsidRPr="005D5E85">
        <w:rPr>
          <w:color w:val="51585F"/>
          <w:sz w:val="22"/>
          <w:szCs w:val="22"/>
        </w:rPr>
        <w:t xml:space="preserve"> in Investment Science and Finance Analytics, and Data Science and Analytics, and makes a significant contribution to most of other academic </w:t>
      </w:r>
      <w:proofErr w:type="spellStart"/>
      <w:r w:rsidRPr="005D5E85">
        <w:rPr>
          <w:color w:val="51585F"/>
          <w:sz w:val="22"/>
          <w:szCs w:val="22"/>
        </w:rPr>
        <w:t>programmes</w:t>
      </w:r>
      <w:proofErr w:type="spellEnd"/>
      <w:r w:rsidRPr="005D5E85">
        <w:rPr>
          <w:color w:val="51585F"/>
          <w:sz w:val="22"/>
          <w:szCs w:val="22"/>
        </w:rPr>
        <w:t xml:space="preserve"> of the University by providing service teaching. It also offers master </w:t>
      </w:r>
      <w:proofErr w:type="spellStart"/>
      <w:r w:rsidRPr="005D5E85">
        <w:rPr>
          <w:color w:val="51585F"/>
          <w:sz w:val="22"/>
          <w:szCs w:val="22"/>
        </w:rPr>
        <w:t>programmes</w:t>
      </w:r>
      <w:proofErr w:type="spellEnd"/>
      <w:r w:rsidRPr="005D5E85">
        <w:rPr>
          <w:color w:val="51585F"/>
          <w:sz w:val="22"/>
          <w:szCs w:val="22"/>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around 40 academic staff and about 70 research personnel in the Department. Please visit the website at </w:t>
      </w:r>
      <w:hyperlink r:id="rId82" w:tgtFrame="_blank" w:history="1">
        <w:r w:rsidRPr="005D5E85">
          <w:rPr>
            <w:rStyle w:val="Hyperlink"/>
            <w:color w:val="269BD1"/>
            <w:sz w:val="22"/>
            <w:szCs w:val="22"/>
          </w:rPr>
          <w:t>http://www.polyu.edu.hk/ama</w:t>
        </w:r>
      </w:hyperlink>
      <w:r w:rsidRPr="005D5E85">
        <w:rPr>
          <w:color w:val="51585F"/>
          <w:sz w:val="22"/>
          <w:szCs w:val="22"/>
        </w:rPr>
        <w:t> for more information about the Department.</w:t>
      </w:r>
    </w:p>
    <w:p w14:paraId="4322056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The Department has established a Joint Laboratory of Applied Mathematics with the Academy of Mathematics and Systems Science of the Chinese Academy of Sciences. The appointee is expected to be actively involved in the activities of the Laboratory.</w:t>
      </w:r>
    </w:p>
    <w:p w14:paraId="0B3663B1"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Job Functions</w:t>
      </w:r>
    </w:p>
    <w:p w14:paraId="409B28E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The Chair Professor is expected to provide leadership in academic activities, including research, teaching and service in the Department. We are seeking to appoint a senior academic with a proven track record and international research reputation in Data Science and Analytics.</w:t>
      </w:r>
    </w:p>
    <w:p w14:paraId="1B7D418C"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lastRenderedPageBreak/>
        <w:t>The appointee will be required to:</w:t>
      </w:r>
    </w:p>
    <w:p w14:paraId="2F48559A"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(a) provide leadership in all aspects of academic activities, including research, teaching and service in the </w:t>
      </w:r>
      <w:proofErr w:type="gramStart"/>
      <w:r w:rsidRPr="005D5E85">
        <w:rPr>
          <w:color w:val="51585F"/>
          <w:sz w:val="22"/>
          <w:szCs w:val="22"/>
        </w:rPr>
        <w:t>Department;</w:t>
      </w:r>
      <w:proofErr w:type="gramEnd"/>
    </w:p>
    <w:p w14:paraId="0508C233"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(b) provide leadership in promoting research collaboration, securing external research grants, enhancing research quality and publication </w:t>
      </w:r>
      <w:proofErr w:type="gramStart"/>
      <w:r w:rsidRPr="005D5E85">
        <w:rPr>
          <w:color w:val="51585F"/>
          <w:sz w:val="22"/>
          <w:szCs w:val="22"/>
        </w:rPr>
        <w:t>output;</w:t>
      </w:r>
      <w:proofErr w:type="gramEnd"/>
    </w:p>
    <w:p w14:paraId="3C0EDC6B"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(c) engage in scholarly research / high level </w:t>
      </w:r>
      <w:proofErr w:type="gramStart"/>
      <w:r w:rsidRPr="005D5E85">
        <w:rPr>
          <w:color w:val="51585F"/>
          <w:sz w:val="22"/>
          <w:szCs w:val="22"/>
        </w:rPr>
        <w:t>consultancy;</w:t>
      </w:r>
      <w:proofErr w:type="gramEnd"/>
    </w:p>
    <w:p w14:paraId="212AD010"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(d) facilitate the Department in increasing its visibility and international </w:t>
      </w:r>
      <w:proofErr w:type="gramStart"/>
      <w:r w:rsidRPr="005D5E85">
        <w:rPr>
          <w:color w:val="51585F"/>
          <w:sz w:val="22"/>
          <w:szCs w:val="22"/>
        </w:rPr>
        <w:t>connections;</w:t>
      </w:r>
      <w:proofErr w:type="gramEnd"/>
    </w:p>
    <w:p w14:paraId="027CAB77"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(e) engage in the supervision of research students of the Department (e.g., MPhil and PhD students</w:t>
      </w:r>
      <w:proofErr w:type="gramStart"/>
      <w:r w:rsidRPr="005D5E85">
        <w:rPr>
          <w:color w:val="51585F"/>
          <w:sz w:val="22"/>
          <w:szCs w:val="22"/>
        </w:rPr>
        <w:t>);</w:t>
      </w:r>
      <w:proofErr w:type="gramEnd"/>
    </w:p>
    <w:p w14:paraId="03CAA9CF"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(f) teach and contribute to curriculum development at both undergraduate and postgraduate </w:t>
      </w:r>
      <w:proofErr w:type="gramStart"/>
      <w:r w:rsidRPr="005D5E85">
        <w:rPr>
          <w:color w:val="51585F"/>
          <w:sz w:val="22"/>
          <w:szCs w:val="22"/>
        </w:rPr>
        <w:t>levels;</w:t>
      </w:r>
      <w:proofErr w:type="gramEnd"/>
    </w:p>
    <w:p w14:paraId="10E118CF"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(g) contribute to academic administration and management in the University; and</w:t>
      </w:r>
    </w:p>
    <w:p w14:paraId="268186EC"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(h) undertake any other duties as assigned by Head of the Department or his delegates.</w:t>
      </w:r>
    </w:p>
    <w:p w14:paraId="5221CC22"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Qualifications</w:t>
      </w:r>
    </w:p>
    <w:p w14:paraId="75A125FA"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Applicants should have:</w:t>
      </w:r>
    </w:p>
    <w:p w14:paraId="423AE673"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(a) a doctoral degree in Statistics / Data Science / Operations Research / Mathematics / Computational Mathematics / Applied Mathematics or a closely related </w:t>
      </w:r>
      <w:proofErr w:type="gramStart"/>
      <w:r w:rsidRPr="005D5E85">
        <w:rPr>
          <w:color w:val="51585F"/>
          <w:sz w:val="22"/>
          <w:szCs w:val="22"/>
        </w:rPr>
        <w:t>field;</w:t>
      </w:r>
      <w:proofErr w:type="gramEnd"/>
    </w:p>
    <w:p w14:paraId="68A7A2B7"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(b) an international reputation in research and </w:t>
      </w:r>
      <w:proofErr w:type="gramStart"/>
      <w:r w:rsidRPr="005D5E85">
        <w:rPr>
          <w:color w:val="51585F"/>
          <w:sz w:val="22"/>
          <w:szCs w:val="22"/>
        </w:rPr>
        <w:t>scholarship;</w:t>
      </w:r>
      <w:proofErr w:type="gramEnd"/>
    </w:p>
    <w:p w14:paraId="021A37A0"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(c) a strong record in attracting research </w:t>
      </w:r>
      <w:proofErr w:type="gramStart"/>
      <w:r w:rsidRPr="005D5E85">
        <w:rPr>
          <w:color w:val="51585F"/>
          <w:sz w:val="22"/>
          <w:szCs w:val="22"/>
        </w:rPr>
        <w:t>funding;</w:t>
      </w:r>
      <w:proofErr w:type="gramEnd"/>
    </w:p>
    <w:p w14:paraId="42D4B33E"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(d) a demonstrated commitment to excellence in </w:t>
      </w:r>
      <w:proofErr w:type="gramStart"/>
      <w:r w:rsidRPr="005D5E85">
        <w:rPr>
          <w:color w:val="51585F"/>
          <w:sz w:val="22"/>
          <w:szCs w:val="22"/>
        </w:rPr>
        <w:t>teaching;</w:t>
      </w:r>
      <w:proofErr w:type="gramEnd"/>
    </w:p>
    <w:p w14:paraId="74ED1B41"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(e) a global perspective, proven academic leadership and demonstrated ability to foster collaborations with faculty members with different research backgrounds in teaching, intellectual </w:t>
      </w:r>
      <w:proofErr w:type="gramStart"/>
      <w:r w:rsidRPr="005D5E85">
        <w:rPr>
          <w:color w:val="51585F"/>
          <w:sz w:val="22"/>
          <w:szCs w:val="22"/>
        </w:rPr>
        <w:t>contributions</w:t>
      </w:r>
      <w:proofErr w:type="gramEnd"/>
      <w:r w:rsidRPr="005D5E85">
        <w:rPr>
          <w:color w:val="51585F"/>
          <w:sz w:val="22"/>
          <w:szCs w:val="22"/>
        </w:rPr>
        <w:t xml:space="preserve"> and service activities; and</w:t>
      </w:r>
    </w:p>
    <w:p w14:paraId="473B7344"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(f) ability to bring more visibility, </w:t>
      </w:r>
      <w:proofErr w:type="gramStart"/>
      <w:r w:rsidRPr="005D5E85">
        <w:rPr>
          <w:color w:val="51585F"/>
          <w:sz w:val="22"/>
          <w:szCs w:val="22"/>
        </w:rPr>
        <w:t>prestige</w:t>
      </w:r>
      <w:proofErr w:type="gramEnd"/>
      <w:r w:rsidRPr="005D5E85">
        <w:rPr>
          <w:color w:val="51585F"/>
          <w:sz w:val="22"/>
          <w:szCs w:val="22"/>
        </w:rPr>
        <w:t xml:space="preserve"> and reputation to the University.</w:t>
      </w:r>
    </w:p>
    <w:p w14:paraId="4EC1CBD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Remuneration and Conditions of Service</w:t>
      </w:r>
    </w:p>
    <w:p w14:paraId="7BB61CFE"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Terms of appointment and remuneration package are negotiable and highly competitive. For general information on terms and conditions for appointment of academic staff in the University, please visit the website at </w:t>
      </w:r>
      <w:hyperlink r:id="rId83" w:tgtFrame="_blank" w:history="1">
        <w:r w:rsidRPr="005D5E85">
          <w:rPr>
            <w:rStyle w:val="Hyperlink"/>
            <w:color w:val="269BD1"/>
            <w:sz w:val="22"/>
            <w:szCs w:val="22"/>
          </w:rPr>
          <w:t>http://www.polyu.edu.hk/hro/TC.htm</w:t>
        </w:r>
      </w:hyperlink>
      <w:r w:rsidRPr="005D5E85">
        <w:rPr>
          <w:color w:val="51585F"/>
          <w:sz w:val="22"/>
          <w:szCs w:val="22"/>
        </w:rPr>
        <w:t>.</w:t>
      </w:r>
    </w:p>
    <w:p w14:paraId="14834253"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lastRenderedPageBreak/>
        <w:t>Application and Nomination</w:t>
      </w:r>
    </w:p>
    <w:p w14:paraId="0A941BFC"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Applicants are invited to send a detailed curriculum vitae by post, and direct any enquiries, to the Chairman of the Faculty Staffing Committee (Chair Professors), </w:t>
      </w:r>
      <w:r w:rsidRPr="005D5E85">
        <w:rPr>
          <w:rStyle w:val="Strong"/>
          <w:color w:val="51585F"/>
          <w:sz w:val="22"/>
          <w:szCs w:val="22"/>
        </w:rPr>
        <w:t xml:space="preserve">Human Resources Office, 13/F, Li Ka Shing Tower, The Hong Kong Polytechnic University, Hung </w:t>
      </w:r>
      <w:proofErr w:type="spellStart"/>
      <w:r w:rsidRPr="005D5E85">
        <w:rPr>
          <w:rStyle w:val="Strong"/>
          <w:color w:val="51585F"/>
          <w:sz w:val="22"/>
          <w:szCs w:val="22"/>
        </w:rPr>
        <w:t>Hom</w:t>
      </w:r>
      <w:proofErr w:type="spellEnd"/>
      <w:r w:rsidRPr="005D5E85">
        <w:rPr>
          <w:rStyle w:val="Strong"/>
          <w:color w:val="51585F"/>
          <w:sz w:val="22"/>
          <w:szCs w:val="22"/>
        </w:rPr>
        <w:t>, Kowloon, Hong Kong</w:t>
      </w:r>
      <w:r w:rsidRPr="005D5E85">
        <w:rPr>
          <w:color w:val="51585F"/>
          <w:sz w:val="22"/>
          <w:szCs w:val="22"/>
        </w:rPr>
        <w:t> or via email to </w:t>
      </w:r>
      <w:hyperlink r:id="rId84" w:history="1">
        <w:r w:rsidRPr="005D5E85">
          <w:rPr>
            <w:rStyle w:val="Hyperlink"/>
            <w:color w:val="269BD1"/>
            <w:sz w:val="22"/>
            <w:szCs w:val="22"/>
          </w:rPr>
          <w:t>search.cp-ama@polyu.edu.hk</w:t>
        </w:r>
      </w:hyperlink>
      <w:r w:rsidRPr="005D5E85">
        <w:rPr>
          <w:color w:val="51585F"/>
          <w:sz w:val="22"/>
          <w:szCs w:val="22"/>
        </w:rPr>
        <w:t>, quoting the position being applied for and the reference number. It is optional for the applicants to include two to three reference letters in their applications. </w:t>
      </w:r>
      <w:r w:rsidRPr="005D5E85">
        <w:rPr>
          <w:rStyle w:val="Strong"/>
          <w:color w:val="51585F"/>
          <w:sz w:val="22"/>
          <w:szCs w:val="22"/>
        </w:rPr>
        <w:t>Recruitment will continue until the position is filled.</w:t>
      </w:r>
      <w:r w:rsidRPr="005D5E85">
        <w:rPr>
          <w:color w:val="51585F"/>
          <w:sz w:val="22"/>
          <w:szCs w:val="22"/>
        </w:rPr>
        <w:t> Candidature may be obtained by nominations. General information about the University is available at </w:t>
      </w:r>
      <w:hyperlink r:id="rId85" w:tgtFrame="_blank" w:history="1">
        <w:r w:rsidRPr="005D5E85">
          <w:rPr>
            <w:rStyle w:val="Hyperlink"/>
            <w:color w:val="269BD1"/>
            <w:sz w:val="22"/>
            <w:szCs w:val="22"/>
          </w:rPr>
          <w:t>http://www.polyu.edu.hk</w:t>
        </w:r>
      </w:hyperlink>
      <w:r w:rsidRPr="005D5E85">
        <w:rPr>
          <w:color w:val="51585F"/>
          <w:sz w:val="22"/>
          <w:szCs w:val="22"/>
        </w:rPr>
        <w:t> or from the Human Resources Office [Tel: (852) 2766 5290]. The University’s Personal Information Collection Statement for recruitment can be found at </w:t>
      </w:r>
      <w:hyperlink r:id="rId86" w:tgtFrame="_blank" w:history="1">
        <w:r w:rsidRPr="005D5E85">
          <w:rPr>
            <w:rStyle w:val="Hyperlink"/>
            <w:color w:val="269BD1"/>
            <w:sz w:val="22"/>
            <w:szCs w:val="22"/>
          </w:rPr>
          <w:t>http://www.polyu.edu.hk/hro/job/en/guide_forms/pics.php</w:t>
        </w:r>
      </w:hyperlink>
      <w:r w:rsidRPr="005D5E85">
        <w:rPr>
          <w:color w:val="51585F"/>
          <w:sz w:val="22"/>
          <w:szCs w:val="22"/>
        </w:rPr>
        <w:t>.</w:t>
      </w:r>
    </w:p>
    <w:p w14:paraId="19ED476A" w14:textId="4ED7F358" w:rsidR="00326FBA" w:rsidRPr="005D5E85" w:rsidRDefault="005D5E85" w:rsidP="00A80459">
      <w:pPr>
        <w:pStyle w:val="NormalWeb"/>
        <w:spacing w:before="0" w:beforeAutospacing="0" w:after="336" w:afterAutospacing="0"/>
        <w:textAlignment w:val="baseline"/>
        <w:rPr>
          <w:color w:val="51585F"/>
          <w:sz w:val="22"/>
          <w:szCs w:val="22"/>
        </w:rPr>
      </w:pPr>
      <w:r w:rsidRPr="005D5E85">
        <w:rPr>
          <w:color w:val="51585F"/>
          <w:sz w:val="22"/>
          <w:szCs w:val="22"/>
          <w:shd w:val="clear" w:color="auto" w:fill="EAEAEA"/>
        </w:rPr>
        <w:t>To apply for this job </w:t>
      </w:r>
      <w:r w:rsidRPr="005D5E85">
        <w:rPr>
          <w:rStyle w:val="Strong"/>
          <w:color w:val="51585F"/>
          <w:sz w:val="22"/>
          <w:szCs w:val="22"/>
          <w:shd w:val="clear" w:color="auto" w:fill="EAEAEA"/>
        </w:rPr>
        <w:t>email your details to</w:t>
      </w:r>
      <w:r w:rsidRPr="005D5E85">
        <w:rPr>
          <w:color w:val="51585F"/>
          <w:sz w:val="22"/>
          <w:szCs w:val="22"/>
          <w:shd w:val="clear" w:color="auto" w:fill="EAEAEA"/>
        </w:rPr>
        <w:t> </w:t>
      </w:r>
      <w:hyperlink r:id="rId87" w:history="1">
        <w:r w:rsidRPr="005D5E85">
          <w:rPr>
            <w:rStyle w:val="Hyperlink"/>
            <w:color w:val="269BD1"/>
            <w:sz w:val="22"/>
            <w:szCs w:val="22"/>
            <w:shd w:val="clear" w:color="auto" w:fill="EAEAEA"/>
          </w:rPr>
          <w:t>search.cp-ama@polyu.edu.hk</w:t>
        </w:r>
      </w:hyperlink>
    </w:p>
    <w:p w14:paraId="26C9D40F" w14:textId="77777777" w:rsidR="00631D82" w:rsidRPr="00631D82" w:rsidRDefault="00631D82" w:rsidP="00631D82"/>
    <w:p w14:paraId="41FBA085" w14:textId="37F4F46D" w:rsidR="005365C7" w:rsidRPr="005365C7" w:rsidRDefault="005365C7" w:rsidP="005365C7">
      <w:pPr>
        <w:pStyle w:val="NormalWeb"/>
        <w:spacing w:before="0" w:beforeAutospacing="0" w:after="0" w:afterAutospacing="0"/>
        <w:textAlignment w:val="baseline"/>
        <w:rPr>
          <w:color w:val="51585F"/>
        </w:rPr>
      </w:pPr>
    </w:p>
    <w:p w14:paraId="5F37B484" w14:textId="77777777" w:rsidR="00CC19A9" w:rsidRPr="005365C7" w:rsidRDefault="00CC19A9" w:rsidP="00CC19A9">
      <w:pPr>
        <w:pStyle w:val="NormalWeb"/>
        <w:spacing w:before="0" w:beforeAutospacing="0" w:after="336" w:afterAutospacing="0"/>
        <w:textAlignment w:val="baseline"/>
        <w:rPr>
          <w:rStyle w:val="Strong"/>
          <w:color w:val="51585F"/>
        </w:rPr>
      </w:pPr>
    </w:p>
    <w:p w14:paraId="7FFE86B6" w14:textId="77777777" w:rsidR="00CC19A9" w:rsidRDefault="00CC19A9" w:rsidP="00CC19A9">
      <w:pPr>
        <w:pStyle w:val="NormalWeb"/>
        <w:spacing w:before="0" w:beforeAutospacing="0" w:after="336" w:afterAutospacing="0"/>
        <w:textAlignment w:val="baseline"/>
        <w:rPr>
          <w:rStyle w:val="Strong"/>
          <w:rFonts w:ascii="Segoe UI" w:hAnsi="Segoe UI" w:cs="Segoe UI"/>
          <w:color w:val="51585F"/>
          <w:sz w:val="22"/>
          <w:szCs w:val="22"/>
        </w:rPr>
      </w:pPr>
    </w:p>
    <w:p w14:paraId="77C6448B" w14:textId="77777777" w:rsidR="005365C7" w:rsidRDefault="005365C7" w:rsidP="00E36287">
      <w:pPr>
        <w:pStyle w:val="Heading2"/>
        <w:rPr>
          <w:rFonts w:cs="Times New Roman"/>
          <w:b w:val="0"/>
        </w:rPr>
      </w:pPr>
    </w:p>
    <w:p w14:paraId="3342EED6" w14:textId="108ED261" w:rsidR="005A4BDB" w:rsidRPr="00802969" w:rsidRDefault="001E707D" w:rsidP="005A4BDB">
      <w:pPr>
        <w:rPr>
          <w:rFonts w:ascii="Times New Roman" w:hAnsi="Times New Roman" w:cs="Times New Roman"/>
          <w:sz w:val="24"/>
          <w:szCs w:val="24"/>
        </w:rPr>
      </w:pPr>
      <w:r>
        <w:rPr>
          <w:rFonts w:ascii="Times New Roman" w:hAnsi="Times New Roman" w:cs="Times New Roman"/>
          <w:sz w:val="24"/>
          <w:szCs w:val="24"/>
        </w:rPr>
        <w:t xml:space="preserve"> </w:t>
      </w:r>
    </w:p>
    <w:p w14:paraId="36F36A54" w14:textId="77777777" w:rsidR="005A4BDB" w:rsidRPr="00802969" w:rsidRDefault="005A4BDB" w:rsidP="009442C5">
      <w:pPr>
        <w:rPr>
          <w:rFonts w:ascii="Times New Roman" w:hAnsi="Times New Roman" w:cs="Times New Roman"/>
        </w:rPr>
      </w:pPr>
    </w:p>
    <w:p w14:paraId="7CFBCE78" w14:textId="77777777" w:rsidR="00AA6415" w:rsidRPr="00802969" w:rsidRDefault="00AA6415" w:rsidP="00AA6415">
      <w:pPr>
        <w:pStyle w:val="Heading1"/>
        <w:rPr>
          <w:rFonts w:ascii="Times New Roman" w:hAnsi="Times New Roman" w:cs="Times New Roman"/>
          <w:b/>
          <w:highlight w:val="white"/>
        </w:rPr>
      </w:pPr>
      <w:bookmarkStart w:id="42" w:name="_Toc54561374"/>
      <w:r w:rsidRPr="00802969">
        <w:rPr>
          <w:rFonts w:ascii="Times New Roman" w:hAnsi="Times New Roman" w:cs="Times New Roman"/>
          <w:b/>
          <w:highlight w:val="white"/>
        </w:rPr>
        <w:t>Electronic ICSA News Access</w:t>
      </w:r>
      <w:bookmarkEnd w:id="42"/>
    </w:p>
    <w:p w14:paraId="632CCD13" w14:textId="031C36A2" w:rsidR="008B73F1" w:rsidRPr="002C6C80"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802969">
        <w:rPr>
          <w:rFonts w:ascii="Times New Roman" w:eastAsia="Arial" w:hAnsi="Times New Roman" w:cs="Times New Roman"/>
          <w:color w:val="333333"/>
          <w:sz w:val="24"/>
          <w:szCs w:val="24"/>
          <w:highlight w:val="white"/>
        </w:rPr>
        <w:t xml:space="preserve">Please </w:t>
      </w:r>
      <w:r w:rsidRPr="002C6C80">
        <w:rPr>
          <w:rFonts w:ascii="Times New Roman" w:eastAsia="Arial" w:hAnsi="Times New Roman" w:cs="Times New Roman"/>
          <w:color w:val="333333"/>
          <w:sz w:val="24"/>
          <w:szCs w:val="24"/>
          <w:highlight w:val="white"/>
        </w:rPr>
        <w:t xml:space="preserve">visit </w:t>
      </w:r>
      <w:hyperlink r:id="rId88" w:history="1">
        <w:r w:rsidR="002C6C80" w:rsidRPr="002C6C80">
          <w:rPr>
            <w:rStyle w:val="Hyperlink"/>
            <w:rFonts w:ascii="Times New Roman" w:hAnsi="Times New Roman" w:cs="Times New Roman"/>
            <w:sz w:val="24"/>
            <w:szCs w:val="24"/>
          </w:rPr>
          <w:t>https://www.icsa.org/publications/icsa-member-newsletter-archive/</w:t>
        </w:r>
      </w:hyperlink>
      <w:r w:rsidR="000F1F33" w:rsidRPr="002C6C80">
        <w:rPr>
          <w:rFonts w:ascii="Times New Roman" w:eastAsia="Arial" w:hAnsi="Times New Roman" w:cs="Times New Roman"/>
          <w:color w:val="337AB7"/>
          <w:sz w:val="24"/>
          <w:szCs w:val="24"/>
          <w:highlight w:val="white"/>
        </w:rPr>
        <w:t xml:space="preserve"> </w:t>
      </w:r>
      <w:r w:rsidR="000F1F33" w:rsidRPr="002C6C80">
        <w:rPr>
          <w:rFonts w:ascii="Times New Roman" w:eastAsia="Arial" w:hAnsi="Times New Roman" w:cs="Times New Roman"/>
          <w:color w:val="000000" w:themeColor="text1"/>
          <w:sz w:val="24"/>
          <w:szCs w:val="24"/>
          <w:highlight w:val="white"/>
        </w:rPr>
        <w:t>for all ICSA member news online.</w:t>
      </w:r>
      <w:r w:rsidR="000F1F33" w:rsidRPr="002C6C80">
        <w:rPr>
          <w:rFonts w:ascii="Times New Roman" w:eastAsia="Arial" w:hAnsi="Times New Roman" w:cs="Times New Roman"/>
          <w:color w:val="337AB7"/>
          <w:sz w:val="24"/>
          <w:szCs w:val="24"/>
          <w:highlight w:val="white"/>
        </w:rPr>
        <w:t xml:space="preserve">  </w:t>
      </w:r>
    </w:p>
    <w:p w14:paraId="48C438EE" w14:textId="77777777" w:rsidR="00AA6415" w:rsidRPr="00802969"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802969"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802969">
        <w:rPr>
          <w:rFonts w:ascii="Times New Roman" w:hAnsi="Times New Roman" w:cs="Times New Roman"/>
          <w:noProof/>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802969" w:rsidSect="00253A3C">
      <w:headerReference w:type="even" r:id="rId89"/>
      <w:headerReference w:type="default" r:id="rId90"/>
      <w:footerReference w:type="even" r:id="rId91"/>
      <w:footerReference w:type="default" r:id="rId92"/>
      <w:headerReference w:type="first" r:id="rId93"/>
      <w:footerReference w:type="first" r:id="rId94"/>
      <w:pgSz w:w="12240" w:h="15840"/>
      <w:pgMar w:top="1440" w:right="864" w:bottom="1440" w:left="216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13A7" w14:textId="77777777" w:rsidR="000B372B" w:rsidRDefault="000B372B">
      <w:pPr>
        <w:spacing w:line="240" w:lineRule="auto"/>
      </w:pPr>
      <w:r>
        <w:separator/>
      </w:r>
    </w:p>
  </w:endnote>
  <w:endnote w:type="continuationSeparator" w:id="0">
    <w:p w14:paraId="565B516E" w14:textId="77777777" w:rsidR="000B372B" w:rsidRDefault="000B372B">
      <w:pPr>
        <w:spacing w:line="240" w:lineRule="auto"/>
      </w:pPr>
      <w:r>
        <w:continuationSeparator/>
      </w:r>
    </w:p>
  </w:endnote>
  <w:endnote w:type="continuationNotice" w:id="1">
    <w:p w14:paraId="7A7D5B46" w14:textId="77777777" w:rsidR="000B372B" w:rsidRDefault="000B372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514D8" w14:textId="77777777" w:rsidR="00463EE6" w:rsidRDefault="00463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86409"/>
      <w:docPartObj>
        <w:docPartGallery w:val="Page Numbers (Bottom of Page)"/>
        <w:docPartUnique/>
      </w:docPartObj>
    </w:sdtPr>
    <w:sdtEndPr/>
    <w:sdtContent>
      <w:p w14:paraId="6ABCC4FB" w14:textId="4356E1DE" w:rsidR="00463EE6" w:rsidRDefault="00463EE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6DDB2E3" w14:textId="77777777" w:rsidR="00463EE6" w:rsidRDefault="00463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4AE56" w14:textId="77777777" w:rsidR="00463EE6" w:rsidRDefault="00463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81A01" w14:textId="77777777" w:rsidR="000B372B" w:rsidRDefault="000B372B">
      <w:pPr>
        <w:spacing w:line="240" w:lineRule="auto"/>
      </w:pPr>
      <w:r>
        <w:separator/>
      </w:r>
    </w:p>
  </w:footnote>
  <w:footnote w:type="continuationSeparator" w:id="0">
    <w:p w14:paraId="122149EE" w14:textId="77777777" w:rsidR="000B372B" w:rsidRDefault="000B372B">
      <w:pPr>
        <w:spacing w:line="240" w:lineRule="auto"/>
      </w:pPr>
      <w:r>
        <w:continuationSeparator/>
      </w:r>
    </w:p>
  </w:footnote>
  <w:footnote w:type="continuationNotice" w:id="1">
    <w:p w14:paraId="6E55F157" w14:textId="77777777" w:rsidR="000B372B" w:rsidRDefault="000B372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9A4A" w14:textId="77777777" w:rsidR="00463EE6" w:rsidRDefault="00463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4CC4" w14:textId="77777777" w:rsidR="00463EE6" w:rsidRDefault="00463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EB11B" w14:textId="77777777" w:rsidR="00463EE6" w:rsidRDefault="00463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5D1552"/>
    <w:multiLevelType w:val="multilevel"/>
    <w:tmpl w:val="55B68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E4BBE"/>
    <w:multiLevelType w:val="hybridMultilevel"/>
    <w:tmpl w:val="6602E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755C2"/>
    <w:multiLevelType w:val="hybridMultilevel"/>
    <w:tmpl w:val="2F00A362"/>
    <w:lvl w:ilvl="0" w:tplc="49EC7468">
      <w:numFmt w:val="bullet"/>
      <w:lvlText w:val="·"/>
      <w:lvlJc w:val="left"/>
      <w:pPr>
        <w:ind w:left="975" w:hanging="61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6684"/>
    <w:multiLevelType w:val="hybridMultilevel"/>
    <w:tmpl w:val="497434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951DC2"/>
    <w:multiLevelType w:val="hybridMultilevel"/>
    <w:tmpl w:val="C83E8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870A5"/>
    <w:multiLevelType w:val="hybridMultilevel"/>
    <w:tmpl w:val="580C2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967D3D"/>
    <w:multiLevelType w:val="hybridMultilevel"/>
    <w:tmpl w:val="22F20108"/>
    <w:lvl w:ilvl="0" w:tplc="8D3A50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4D7C98"/>
    <w:multiLevelType w:val="hybridMultilevel"/>
    <w:tmpl w:val="3AC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67531"/>
    <w:multiLevelType w:val="hybridMultilevel"/>
    <w:tmpl w:val="367C80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7A2B3E"/>
    <w:multiLevelType w:val="hybridMultilevel"/>
    <w:tmpl w:val="44F4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01BC1"/>
    <w:multiLevelType w:val="hybridMultilevel"/>
    <w:tmpl w:val="F5B25D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3" w15:restartNumberingAfterBreak="0">
    <w:nsid w:val="7C174847"/>
    <w:multiLevelType w:val="hybridMultilevel"/>
    <w:tmpl w:val="D8EEAE96"/>
    <w:lvl w:ilvl="0" w:tplc="427C1A6C">
      <w:start w:val="1"/>
      <w:numFmt w:val="bullet"/>
      <w:lvlText w:val=""/>
      <w:lvlJc w:val="left"/>
      <w:pPr>
        <w:ind w:left="720" w:hanging="360"/>
      </w:pPr>
      <w:rPr>
        <w:rFonts w:ascii="Symbol" w:hAnsi="Symbol" w:hint="default"/>
        <w:color w:val="BF0000"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0"/>
  </w:num>
  <w:num w:numId="13">
    <w:abstractNumId w:val="19"/>
  </w:num>
  <w:num w:numId="14">
    <w:abstractNumId w:val="11"/>
  </w:num>
  <w:num w:numId="15">
    <w:abstractNumId w:val="13"/>
  </w:num>
  <w:num w:numId="16">
    <w:abstractNumId w:val="16"/>
  </w:num>
  <w:num w:numId="17">
    <w:abstractNumId w:val="21"/>
  </w:num>
  <w:num w:numId="18">
    <w:abstractNumId w:val="18"/>
  </w:num>
  <w:num w:numId="19">
    <w:abstractNumId w:val="15"/>
  </w:num>
  <w:num w:numId="20">
    <w:abstractNumId w:val="9"/>
  </w:num>
  <w:num w:numId="21">
    <w:abstractNumId w:val="23"/>
  </w:num>
  <w:num w:numId="22">
    <w:abstractNumId w:val="14"/>
  </w:num>
  <w:num w:numId="23">
    <w:abstractNumId w:val="17"/>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51F6"/>
    <w:rsid w:val="00006CD5"/>
    <w:rsid w:val="000074AB"/>
    <w:rsid w:val="000076A7"/>
    <w:rsid w:val="000149A8"/>
    <w:rsid w:val="00016748"/>
    <w:rsid w:val="00016D26"/>
    <w:rsid w:val="00017915"/>
    <w:rsid w:val="000201E6"/>
    <w:rsid w:val="0002033E"/>
    <w:rsid w:val="00021DEA"/>
    <w:rsid w:val="0002386D"/>
    <w:rsid w:val="00032609"/>
    <w:rsid w:val="0003412A"/>
    <w:rsid w:val="0003524D"/>
    <w:rsid w:val="00036BA5"/>
    <w:rsid w:val="0003728C"/>
    <w:rsid w:val="000400FB"/>
    <w:rsid w:val="000429D7"/>
    <w:rsid w:val="00042C52"/>
    <w:rsid w:val="00044FF7"/>
    <w:rsid w:val="000455DB"/>
    <w:rsid w:val="000467A6"/>
    <w:rsid w:val="0005023C"/>
    <w:rsid w:val="000539FB"/>
    <w:rsid w:val="00054227"/>
    <w:rsid w:val="000543EA"/>
    <w:rsid w:val="00061F01"/>
    <w:rsid w:val="00061F24"/>
    <w:rsid w:val="00064796"/>
    <w:rsid w:val="0006567E"/>
    <w:rsid w:val="000672B9"/>
    <w:rsid w:val="00070D5D"/>
    <w:rsid w:val="00072671"/>
    <w:rsid w:val="00073510"/>
    <w:rsid w:val="000760DB"/>
    <w:rsid w:val="000763B3"/>
    <w:rsid w:val="000765D2"/>
    <w:rsid w:val="00080855"/>
    <w:rsid w:val="000809E5"/>
    <w:rsid w:val="00081042"/>
    <w:rsid w:val="00083C53"/>
    <w:rsid w:val="000860ED"/>
    <w:rsid w:val="000906B2"/>
    <w:rsid w:val="00092F16"/>
    <w:rsid w:val="00094C7D"/>
    <w:rsid w:val="00094D7C"/>
    <w:rsid w:val="00096E3B"/>
    <w:rsid w:val="000A0538"/>
    <w:rsid w:val="000A544E"/>
    <w:rsid w:val="000A5BE5"/>
    <w:rsid w:val="000B0934"/>
    <w:rsid w:val="000B2089"/>
    <w:rsid w:val="000B36F6"/>
    <w:rsid w:val="000B372B"/>
    <w:rsid w:val="000B442F"/>
    <w:rsid w:val="000B53A0"/>
    <w:rsid w:val="000B7845"/>
    <w:rsid w:val="000C12E7"/>
    <w:rsid w:val="000C2757"/>
    <w:rsid w:val="000C46B4"/>
    <w:rsid w:val="000C6917"/>
    <w:rsid w:val="000C727E"/>
    <w:rsid w:val="000C7C0D"/>
    <w:rsid w:val="000D1A1A"/>
    <w:rsid w:val="000D3C5C"/>
    <w:rsid w:val="000D48C3"/>
    <w:rsid w:val="000D5AC3"/>
    <w:rsid w:val="000E02E2"/>
    <w:rsid w:val="000E1296"/>
    <w:rsid w:val="000E2E5F"/>
    <w:rsid w:val="000E3CDD"/>
    <w:rsid w:val="000E3EB0"/>
    <w:rsid w:val="000E6433"/>
    <w:rsid w:val="000E747A"/>
    <w:rsid w:val="000F00E7"/>
    <w:rsid w:val="000F08FA"/>
    <w:rsid w:val="000F12C0"/>
    <w:rsid w:val="000F194E"/>
    <w:rsid w:val="000F1F33"/>
    <w:rsid w:val="000F4516"/>
    <w:rsid w:val="000F64F0"/>
    <w:rsid w:val="00100674"/>
    <w:rsid w:val="00101314"/>
    <w:rsid w:val="00101D2E"/>
    <w:rsid w:val="00103C45"/>
    <w:rsid w:val="00105422"/>
    <w:rsid w:val="0010584E"/>
    <w:rsid w:val="00106373"/>
    <w:rsid w:val="00120A1D"/>
    <w:rsid w:val="00122A24"/>
    <w:rsid w:val="00122F28"/>
    <w:rsid w:val="001232F0"/>
    <w:rsid w:val="00125F92"/>
    <w:rsid w:val="0013090F"/>
    <w:rsid w:val="00133F7A"/>
    <w:rsid w:val="00137931"/>
    <w:rsid w:val="001400F9"/>
    <w:rsid w:val="001406C4"/>
    <w:rsid w:val="00142D5C"/>
    <w:rsid w:val="001456B4"/>
    <w:rsid w:val="00145D2E"/>
    <w:rsid w:val="001473C6"/>
    <w:rsid w:val="00152D49"/>
    <w:rsid w:val="00152D4E"/>
    <w:rsid w:val="00154CA8"/>
    <w:rsid w:val="00154FD6"/>
    <w:rsid w:val="001562E8"/>
    <w:rsid w:val="00162FD5"/>
    <w:rsid w:val="00166CCB"/>
    <w:rsid w:val="0016766E"/>
    <w:rsid w:val="00167804"/>
    <w:rsid w:val="00170063"/>
    <w:rsid w:val="0017267F"/>
    <w:rsid w:val="00173435"/>
    <w:rsid w:val="00173525"/>
    <w:rsid w:val="001736CD"/>
    <w:rsid w:val="00173FE8"/>
    <w:rsid w:val="00175643"/>
    <w:rsid w:val="00176AD4"/>
    <w:rsid w:val="00176C08"/>
    <w:rsid w:val="00176C4F"/>
    <w:rsid w:val="001774B0"/>
    <w:rsid w:val="00177547"/>
    <w:rsid w:val="00177B86"/>
    <w:rsid w:val="00180CB8"/>
    <w:rsid w:val="00180E8A"/>
    <w:rsid w:val="00184540"/>
    <w:rsid w:val="001851E6"/>
    <w:rsid w:val="001967DB"/>
    <w:rsid w:val="00196E76"/>
    <w:rsid w:val="00197B69"/>
    <w:rsid w:val="001A1930"/>
    <w:rsid w:val="001A2AC0"/>
    <w:rsid w:val="001A3A63"/>
    <w:rsid w:val="001A3D8F"/>
    <w:rsid w:val="001A6BAF"/>
    <w:rsid w:val="001A6BCD"/>
    <w:rsid w:val="001B2338"/>
    <w:rsid w:val="001B488E"/>
    <w:rsid w:val="001B598C"/>
    <w:rsid w:val="001C16D1"/>
    <w:rsid w:val="001C3326"/>
    <w:rsid w:val="001C373B"/>
    <w:rsid w:val="001C74B8"/>
    <w:rsid w:val="001D1A8D"/>
    <w:rsid w:val="001D3447"/>
    <w:rsid w:val="001D3ABC"/>
    <w:rsid w:val="001D43AA"/>
    <w:rsid w:val="001E0CE1"/>
    <w:rsid w:val="001E2A01"/>
    <w:rsid w:val="001E2C09"/>
    <w:rsid w:val="001E3FBF"/>
    <w:rsid w:val="001E5CB0"/>
    <w:rsid w:val="001E707D"/>
    <w:rsid w:val="001F00C2"/>
    <w:rsid w:val="001F0C1A"/>
    <w:rsid w:val="001F2E23"/>
    <w:rsid w:val="001F5CDF"/>
    <w:rsid w:val="00201CFD"/>
    <w:rsid w:val="00202400"/>
    <w:rsid w:val="00202754"/>
    <w:rsid w:val="002045FB"/>
    <w:rsid w:val="00204B2D"/>
    <w:rsid w:val="002061A9"/>
    <w:rsid w:val="00206E12"/>
    <w:rsid w:val="002107CF"/>
    <w:rsid w:val="00211CB9"/>
    <w:rsid w:val="00212F67"/>
    <w:rsid w:val="00217B64"/>
    <w:rsid w:val="00220729"/>
    <w:rsid w:val="00220D3C"/>
    <w:rsid w:val="0022220F"/>
    <w:rsid w:val="00222BFB"/>
    <w:rsid w:val="00224F82"/>
    <w:rsid w:val="00225099"/>
    <w:rsid w:val="00226E3C"/>
    <w:rsid w:val="00227A49"/>
    <w:rsid w:val="0023231C"/>
    <w:rsid w:val="002332FB"/>
    <w:rsid w:val="00235579"/>
    <w:rsid w:val="00236AA0"/>
    <w:rsid w:val="00236F3B"/>
    <w:rsid w:val="0024033D"/>
    <w:rsid w:val="002407E9"/>
    <w:rsid w:val="00243390"/>
    <w:rsid w:val="00243571"/>
    <w:rsid w:val="00247D02"/>
    <w:rsid w:val="00253A3C"/>
    <w:rsid w:val="00257FAA"/>
    <w:rsid w:val="00260B9E"/>
    <w:rsid w:val="00263938"/>
    <w:rsid w:val="002658F9"/>
    <w:rsid w:val="0026596E"/>
    <w:rsid w:val="0026711A"/>
    <w:rsid w:val="00267E65"/>
    <w:rsid w:val="0027136E"/>
    <w:rsid w:val="00271D32"/>
    <w:rsid w:val="00272B5D"/>
    <w:rsid w:val="0027722C"/>
    <w:rsid w:val="002834D3"/>
    <w:rsid w:val="002851C5"/>
    <w:rsid w:val="0028603F"/>
    <w:rsid w:val="0028696B"/>
    <w:rsid w:val="00293E61"/>
    <w:rsid w:val="002944A1"/>
    <w:rsid w:val="002953DC"/>
    <w:rsid w:val="00296FC6"/>
    <w:rsid w:val="002971FB"/>
    <w:rsid w:val="002A17EB"/>
    <w:rsid w:val="002A3E41"/>
    <w:rsid w:val="002A721A"/>
    <w:rsid w:val="002B526C"/>
    <w:rsid w:val="002B67AA"/>
    <w:rsid w:val="002C0339"/>
    <w:rsid w:val="002C3C4C"/>
    <w:rsid w:val="002C4300"/>
    <w:rsid w:val="002C53A1"/>
    <w:rsid w:val="002C6485"/>
    <w:rsid w:val="002C6C80"/>
    <w:rsid w:val="002C7B53"/>
    <w:rsid w:val="002D0B02"/>
    <w:rsid w:val="002D52A9"/>
    <w:rsid w:val="002D6FF3"/>
    <w:rsid w:val="002E08BC"/>
    <w:rsid w:val="002E0E80"/>
    <w:rsid w:val="002E65CE"/>
    <w:rsid w:val="002E78EB"/>
    <w:rsid w:val="002F25A8"/>
    <w:rsid w:val="002F3067"/>
    <w:rsid w:val="002F4A66"/>
    <w:rsid w:val="002F4E11"/>
    <w:rsid w:val="002F7619"/>
    <w:rsid w:val="00302B9C"/>
    <w:rsid w:val="0030650D"/>
    <w:rsid w:val="00306C46"/>
    <w:rsid w:val="00307A1F"/>
    <w:rsid w:val="00310BB5"/>
    <w:rsid w:val="003132CA"/>
    <w:rsid w:val="00313A12"/>
    <w:rsid w:val="00315F04"/>
    <w:rsid w:val="003173FB"/>
    <w:rsid w:val="0031789B"/>
    <w:rsid w:val="00317C31"/>
    <w:rsid w:val="00317FA9"/>
    <w:rsid w:val="00322ACD"/>
    <w:rsid w:val="00326EC3"/>
    <w:rsid w:val="00326FBA"/>
    <w:rsid w:val="003312A7"/>
    <w:rsid w:val="003407A9"/>
    <w:rsid w:val="00340DC9"/>
    <w:rsid w:val="00342549"/>
    <w:rsid w:val="00342EC5"/>
    <w:rsid w:val="00343118"/>
    <w:rsid w:val="0034484E"/>
    <w:rsid w:val="0034496D"/>
    <w:rsid w:val="00344DD1"/>
    <w:rsid w:val="00350BD5"/>
    <w:rsid w:val="0035716F"/>
    <w:rsid w:val="00364170"/>
    <w:rsid w:val="00366055"/>
    <w:rsid w:val="0037272A"/>
    <w:rsid w:val="00373219"/>
    <w:rsid w:val="003737E5"/>
    <w:rsid w:val="003743EA"/>
    <w:rsid w:val="003767E3"/>
    <w:rsid w:val="00376E88"/>
    <w:rsid w:val="00386900"/>
    <w:rsid w:val="003876E3"/>
    <w:rsid w:val="00387E68"/>
    <w:rsid w:val="0039565D"/>
    <w:rsid w:val="00395F8E"/>
    <w:rsid w:val="00396133"/>
    <w:rsid w:val="0039722C"/>
    <w:rsid w:val="003A1846"/>
    <w:rsid w:val="003A23C3"/>
    <w:rsid w:val="003A3F1A"/>
    <w:rsid w:val="003A5CC6"/>
    <w:rsid w:val="003A6643"/>
    <w:rsid w:val="003A6E88"/>
    <w:rsid w:val="003B3FDD"/>
    <w:rsid w:val="003B427F"/>
    <w:rsid w:val="003C03EC"/>
    <w:rsid w:val="003C180B"/>
    <w:rsid w:val="003C2EB1"/>
    <w:rsid w:val="003C4BE3"/>
    <w:rsid w:val="003C4C97"/>
    <w:rsid w:val="003C58FA"/>
    <w:rsid w:val="003C5D12"/>
    <w:rsid w:val="003C671A"/>
    <w:rsid w:val="003D710E"/>
    <w:rsid w:val="003D7B6D"/>
    <w:rsid w:val="003D7E52"/>
    <w:rsid w:val="003E5E18"/>
    <w:rsid w:val="003E6858"/>
    <w:rsid w:val="003E6B71"/>
    <w:rsid w:val="003F0D33"/>
    <w:rsid w:val="003F2B3E"/>
    <w:rsid w:val="003F34B2"/>
    <w:rsid w:val="003F4AF3"/>
    <w:rsid w:val="00402572"/>
    <w:rsid w:val="00403F28"/>
    <w:rsid w:val="004067E7"/>
    <w:rsid w:val="00410DBC"/>
    <w:rsid w:val="00411D00"/>
    <w:rsid w:val="00414ACC"/>
    <w:rsid w:val="00415868"/>
    <w:rsid w:val="00417150"/>
    <w:rsid w:val="00420FCA"/>
    <w:rsid w:val="004253B8"/>
    <w:rsid w:val="00426FA2"/>
    <w:rsid w:val="00427B81"/>
    <w:rsid w:val="0043133A"/>
    <w:rsid w:val="004332C0"/>
    <w:rsid w:val="00434E41"/>
    <w:rsid w:val="004352E2"/>
    <w:rsid w:val="004358EE"/>
    <w:rsid w:val="004371FD"/>
    <w:rsid w:val="00444F02"/>
    <w:rsid w:val="00454354"/>
    <w:rsid w:val="004547F6"/>
    <w:rsid w:val="00457A1A"/>
    <w:rsid w:val="004617B3"/>
    <w:rsid w:val="00463EE6"/>
    <w:rsid w:val="00465C11"/>
    <w:rsid w:val="00465CFD"/>
    <w:rsid w:val="00466517"/>
    <w:rsid w:val="00474233"/>
    <w:rsid w:val="00475648"/>
    <w:rsid w:val="004813E4"/>
    <w:rsid w:val="00481CDD"/>
    <w:rsid w:val="0048251B"/>
    <w:rsid w:val="00482F88"/>
    <w:rsid w:val="00485CBC"/>
    <w:rsid w:val="00486F10"/>
    <w:rsid w:val="0048726B"/>
    <w:rsid w:val="0049036B"/>
    <w:rsid w:val="00490CC6"/>
    <w:rsid w:val="004912FD"/>
    <w:rsid w:val="004915FE"/>
    <w:rsid w:val="00491D56"/>
    <w:rsid w:val="004935F9"/>
    <w:rsid w:val="00496D6D"/>
    <w:rsid w:val="004A01CB"/>
    <w:rsid w:val="004A1910"/>
    <w:rsid w:val="004A1DEC"/>
    <w:rsid w:val="004A4A61"/>
    <w:rsid w:val="004A6A19"/>
    <w:rsid w:val="004A7A83"/>
    <w:rsid w:val="004B5AFE"/>
    <w:rsid w:val="004B6B87"/>
    <w:rsid w:val="004C0A67"/>
    <w:rsid w:val="004C62B6"/>
    <w:rsid w:val="004C6B9E"/>
    <w:rsid w:val="004C7047"/>
    <w:rsid w:val="004D0692"/>
    <w:rsid w:val="004D082D"/>
    <w:rsid w:val="004D420D"/>
    <w:rsid w:val="004D435E"/>
    <w:rsid w:val="004D55DB"/>
    <w:rsid w:val="004D6C93"/>
    <w:rsid w:val="004D700C"/>
    <w:rsid w:val="004D77B0"/>
    <w:rsid w:val="004D7D36"/>
    <w:rsid w:val="004E3127"/>
    <w:rsid w:val="004E378F"/>
    <w:rsid w:val="004E4D39"/>
    <w:rsid w:val="004F05F9"/>
    <w:rsid w:val="004F3233"/>
    <w:rsid w:val="004F3827"/>
    <w:rsid w:val="004F4CD8"/>
    <w:rsid w:val="004F6BAD"/>
    <w:rsid w:val="004F7029"/>
    <w:rsid w:val="004F7641"/>
    <w:rsid w:val="004F7994"/>
    <w:rsid w:val="005042DB"/>
    <w:rsid w:val="005060CE"/>
    <w:rsid w:val="005066C0"/>
    <w:rsid w:val="00506AB4"/>
    <w:rsid w:val="00506C7E"/>
    <w:rsid w:val="00510C63"/>
    <w:rsid w:val="0051406E"/>
    <w:rsid w:val="00523B73"/>
    <w:rsid w:val="0052402A"/>
    <w:rsid w:val="005365C7"/>
    <w:rsid w:val="0054092A"/>
    <w:rsid w:val="0054138A"/>
    <w:rsid w:val="005440BA"/>
    <w:rsid w:val="005444F0"/>
    <w:rsid w:val="005445F3"/>
    <w:rsid w:val="00544A47"/>
    <w:rsid w:val="00545164"/>
    <w:rsid w:val="00545281"/>
    <w:rsid w:val="005509B2"/>
    <w:rsid w:val="0055101E"/>
    <w:rsid w:val="00551E41"/>
    <w:rsid w:val="00553029"/>
    <w:rsid w:val="005530F8"/>
    <w:rsid w:val="005556DB"/>
    <w:rsid w:val="00557804"/>
    <w:rsid w:val="005613CD"/>
    <w:rsid w:val="0056247F"/>
    <w:rsid w:val="00563417"/>
    <w:rsid w:val="005667B6"/>
    <w:rsid w:val="00567973"/>
    <w:rsid w:val="00570140"/>
    <w:rsid w:val="005759A5"/>
    <w:rsid w:val="00577E97"/>
    <w:rsid w:val="0058001C"/>
    <w:rsid w:val="005807CD"/>
    <w:rsid w:val="00580825"/>
    <w:rsid w:val="005815DB"/>
    <w:rsid w:val="00583A2D"/>
    <w:rsid w:val="00584AC2"/>
    <w:rsid w:val="00586A6B"/>
    <w:rsid w:val="00591D84"/>
    <w:rsid w:val="0059333D"/>
    <w:rsid w:val="00593505"/>
    <w:rsid w:val="00593919"/>
    <w:rsid w:val="00593FE4"/>
    <w:rsid w:val="005960AF"/>
    <w:rsid w:val="0059640A"/>
    <w:rsid w:val="0059737F"/>
    <w:rsid w:val="005A162E"/>
    <w:rsid w:val="005A1A77"/>
    <w:rsid w:val="005A4BDB"/>
    <w:rsid w:val="005B115D"/>
    <w:rsid w:val="005B1174"/>
    <w:rsid w:val="005B324A"/>
    <w:rsid w:val="005B42EC"/>
    <w:rsid w:val="005B59A8"/>
    <w:rsid w:val="005B65A3"/>
    <w:rsid w:val="005C02FD"/>
    <w:rsid w:val="005C25AC"/>
    <w:rsid w:val="005C3059"/>
    <w:rsid w:val="005C6D45"/>
    <w:rsid w:val="005D58F7"/>
    <w:rsid w:val="005D5E85"/>
    <w:rsid w:val="005E3446"/>
    <w:rsid w:val="005E6CEE"/>
    <w:rsid w:val="005E798F"/>
    <w:rsid w:val="005F05CC"/>
    <w:rsid w:val="005F1220"/>
    <w:rsid w:val="005F150B"/>
    <w:rsid w:val="005F40BE"/>
    <w:rsid w:val="005F5170"/>
    <w:rsid w:val="00600B64"/>
    <w:rsid w:val="00602B69"/>
    <w:rsid w:val="00602FCC"/>
    <w:rsid w:val="00607260"/>
    <w:rsid w:val="0060727E"/>
    <w:rsid w:val="00612026"/>
    <w:rsid w:val="006125BB"/>
    <w:rsid w:val="00613C55"/>
    <w:rsid w:val="00614BB6"/>
    <w:rsid w:val="006167B7"/>
    <w:rsid w:val="00616A24"/>
    <w:rsid w:val="00617B68"/>
    <w:rsid w:val="00617D63"/>
    <w:rsid w:val="006204A0"/>
    <w:rsid w:val="00622B41"/>
    <w:rsid w:val="006245E9"/>
    <w:rsid w:val="006252D2"/>
    <w:rsid w:val="00631D82"/>
    <w:rsid w:val="00637539"/>
    <w:rsid w:val="00643B69"/>
    <w:rsid w:val="00643D1A"/>
    <w:rsid w:val="00644C9F"/>
    <w:rsid w:val="00645B58"/>
    <w:rsid w:val="00646153"/>
    <w:rsid w:val="00646638"/>
    <w:rsid w:val="00647640"/>
    <w:rsid w:val="00647915"/>
    <w:rsid w:val="00651189"/>
    <w:rsid w:val="0065771D"/>
    <w:rsid w:val="00665073"/>
    <w:rsid w:val="00667249"/>
    <w:rsid w:val="00670F2B"/>
    <w:rsid w:val="0067301A"/>
    <w:rsid w:val="006734F1"/>
    <w:rsid w:val="006740F7"/>
    <w:rsid w:val="00674588"/>
    <w:rsid w:val="006755FD"/>
    <w:rsid w:val="00681C7A"/>
    <w:rsid w:val="006858B0"/>
    <w:rsid w:val="00694807"/>
    <w:rsid w:val="0069498A"/>
    <w:rsid w:val="006A0201"/>
    <w:rsid w:val="006A0A94"/>
    <w:rsid w:val="006A1B28"/>
    <w:rsid w:val="006A1D7D"/>
    <w:rsid w:val="006A1DF1"/>
    <w:rsid w:val="006A25E2"/>
    <w:rsid w:val="006A7B57"/>
    <w:rsid w:val="006B39A3"/>
    <w:rsid w:val="006C01AC"/>
    <w:rsid w:val="006C0C4B"/>
    <w:rsid w:val="006C2484"/>
    <w:rsid w:val="006C2596"/>
    <w:rsid w:val="006C69C8"/>
    <w:rsid w:val="006D3BD0"/>
    <w:rsid w:val="006D44C5"/>
    <w:rsid w:val="006E0246"/>
    <w:rsid w:val="006E050A"/>
    <w:rsid w:val="006E7C07"/>
    <w:rsid w:val="006F20CC"/>
    <w:rsid w:val="006F3454"/>
    <w:rsid w:val="00706340"/>
    <w:rsid w:val="007107B3"/>
    <w:rsid w:val="007121FB"/>
    <w:rsid w:val="00713672"/>
    <w:rsid w:val="00713818"/>
    <w:rsid w:val="00714A12"/>
    <w:rsid w:val="0071599E"/>
    <w:rsid w:val="00717485"/>
    <w:rsid w:val="00722DB7"/>
    <w:rsid w:val="007230D3"/>
    <w:rsid w:val="007236B8"/>
    <w:rsid w:val="0072390F"/>
    <w:rsid w:val="00724181"/>
    <w:rsid w:val="00724A80"/>
    <w:rsid w:val="00725F28"/>
    <w:rsid w:val="00727405"/>
    <w:rsid w:val="00731058"/>
    <w:rsid w:val="0073146F"/>
    <w:rsid w:val="00731F1D"/>
    <w:rsid w:val="00732034"/>
    <w:rsid w:val="0073313D"/>
    <w:rsid w:val="00733C1A"/>
    <w:rsid w:val="00733E62"/>
    <w:rsid w:val="0073562D"/>
    <w:rsid w:val="00735FE6"/>
    <w:rsid w:val="00737F04"/>
    <w:rsid w:val="007426D0"/>
    <w:rsid w:val="007436E4"/>
    <w:rsid w:val="00743DCF"/>
    <w:rsid w:val="00744E37"/>
    <w:rsid w:val="00746A4F"/>
    <w:rsid w:val="00747B54"/>
    <w:rsid w:val="00747C61"/>
    <w:rsid w:val="00751047"/>
    <w:rsid w:val="0075759C"/>
    <w:rsid w:val="00760AAB"/>
    <w:rsid w:val="00764F63"/>
    <w:rsid w:val="00766C2D"/>
    <w:rsid w:val="007702D1"/>
    <w:rsid w:val="00771FA2"/>
    <w:rsid w:val="00772466"/>
    <w:rsid w:val="007755C1"/>
    <w:rsid w:val="00775C71"/>
    <w:rsid w:val="00775CB1"/>
    <w:rsid w:val="00783828"/>
    <w:rsid w:val="007842F7"/>
    <w:rsid w:val="007845BF"/>
    <w:rsid w:val="00792935"/>
    <w:rsid w:val="00794187"/>
    <w:rsid w:val="007A13FF"/>
    <w:rsid w:val="007A33E3"/>
    <w:rsid w:val="007A6EAB"/>
    <w:rsid w:val="007A71C7"/>
    <w:rsid w:val="007B07DE"/>
    <w:rsid w:val="007B12D9"/>
    <w:rsid w:val="007B163F"/>
    <w:rsid w:val="007B691B"/>
    <w:rsid w:val="007B70CE"/>
    <w:rsid w:val="007C0D90"/>
    <w:rsid w:val="007C19DE"/>
    <w:rsid w:val="007C1C66"/>
    <w:rsid w:val="007C1F88"/>
    <w:rsid w:val="007C4273"/>
    <w:rsid w:val="007C46DB"/>
    <w:rsid w:val="007C674E"/>
    <w:rsid w:val="007C67ED"/>
    <w:rsid w:val="007C72F0"/>
    <w:rsid w:val="007D3167"/>
    <w:rsid w:val="007D5A8D"/>
    <w:rsid w:val="007E187C"/>
    <w:rsid w:val="007F0609"/>
    <w:rsid w:val="007F1913"/>
    <w:rsid w:val="007F6FB3"/>
    <w:rsid w:val="0080069F"/>
    <w:rsid w:val="00802969"/>
    <w:rsid w:val="008030CC"/>
    <w:rsid w:val="0080614D"/>
    <w:rsid w:val="008072D5"/>
    <w:rsid w:val="00807D28"/>
    <w:rsid w:val="008107D9"/>
    <w:rsid w:val="008214D3"/>
    <w:rsid w:val="00821BCA"/>
    <w:rsid w:val="00824D41"/>
    <w:rsid w:val="008252E8"/>
    <w:rsid w:val="00825C53"/>
    <w:rsid w:val="008270A2"/>
    <w:rsid w:val="008314D2"/>
    <w:rsid w:val="00841309"/>
    <w:rsid w:val="00842D4B"/>
    <w:rsid w:val="00844242"/>
    <w:rsid w:val="008511B5"/>
    <w:rsid w:val="00851E92"/>
    <w:rsid w:val="00853F77"/>
    <w:rsid w:val="00860188"/>
    <w:rsid w:val="00862FF2"/>
    <w:rsid w:val="0086558B"/>
    <w:rsid w:val="00865D2C"/>
    <w:rsid w:val="00866482"/>
    <w:rsid w:val="00870A1D"/>
    <w:rsid w:val="008801E7"/>
    <w:rsid w:val="008812BC"/>
    <w:rsid w:val="008841C0"/>
    <w:rsid w:val="00885CE1"/>
    <w:rsid w:val="008907FF"/>
    <w:rsid w:val="008908C7"/>
    <w:rsid w:val="00890D28"/>
    <w:rsid w:val="008914F4"/>
    <w:rsid w:val="008947E9"/>
    <w:rsid w:val="00894FEC"/>
    <w:rsid w:val="00895AA5"/>
    <w:rsid w:val="00897E64"/>
    <w:rsid w:val="008A1DFC"/>
    <w:rsid w:val="008A30A8"/>
    <w:rsid w:val="008A4203"/>
    <w:rsid w:val="008A4EE8"/>
    <w:rsid w:val="008A5D05"/>
    <w:rsid w:val="008A65A9"/>
    <w:rsid w:val="008A7B9F"/>
    <w:rsid w:val="008B696C"/>
    <w:rsid w:val="008B6BEE"/>
    <w:rsid w:val="008B73F1"/>
    <w:rsid w:val="008B7A77"/>
    <w:rsid w:val="008C1FA7"/>
    <w:rsid w:val="008C283E"/>
    <w:rsid w:val="008C736D"/>
    <w:rsid w:val="008D4261"/>
    <w:rsid w:val="008D598B"/>
    <w:rsid w:val="008E1B3A"/>
    <w:rsid w:val="008E3328"/>
    <w:rsid w:val="008E550B"/>
    <w:rsid w:val="008E72D1"/>
    <w:rsid w:val="008F2CF8"/>
    <w:rsid w:val="008F3003"/>
    <w:rsid w:val="008F466B"/>
    <w:rsid w:val="008F78D7"/>
    <w:rsid w:val="00900DC6"/>
    <w:rsid w:val="00903611"/>
    <w:rsid w:val="009126E9"/>
    <w:rsid w:val="00912D22"/>
    <w:rsid w:val="009140FF"/>
    <w:rsid w:val="00914691"/>
    <w:rsid w:val="009157CB"/>
    <w:rsid w:val="009161F8"/>
    <w:rsid w:val="00916B24"/>
    <w:rsid w:val="009200C1"/>
    <w:rsid w:val="00921BF5"/>
    <w:rsid w:val="0092293F"/>
    <w:rsid w:val="009229AF"/>
    <w:rsid w:val="0092396F"/>
    <w:rsid w:val="00924915"/>
    <w:rsid w:val="00925943"/>
    <w:rsid w:val="00925DB9"/>
    <w:rsid w:val="00927B2D"/>
    <w:rsid w:val="00930D20"/>
    <w:rsid w:val="00931451"/>
    <w:rsid w:val="00931D40"/>
    <w:rsid w:val="00933390"/>
    <w:rsid w:val="00941E8D"/>
    <w:rsid w:val="009431F0"/>
    <w:rsid w:val="0094387F"/>
    <w:rsid w:val="009442C5"/>
    <w:rsid w:val="00944984"/>
    <w:rsid w:val="00945765"/>
    <w:rsid w:val="00947095"/>
    <w:rsid w:val="00953183"/>
    <w:rsid w:val="00953CC5"/>
    <w:rsid w:val="00956700"/>
    <w:rsid w:val="00960792"/>
    <w:rsid w:val="00962571"/>
    <w:rsid w:val="00966AC9"/>
    <w:rsid w:val="00967B0C"/>
    <w:rsid w:val="00973995"/>
    <w:rsid w:val="00974D44"/>
    <w:rsid w:val="00980085"/>
    <w:rsid w:val="009835F2"/>
    <w:rsid w:val="0098698F"/>
    <w:rsid w:val="00987132"/>
    <w:rsid w:val="00987300"/>
    <w:rsid w:val="00987370"/>
    <w:rsid w:val="009878B4"/>
    <w:rsid w:val="00990CBC"/>
    <w:rsid w:val="009918D2"/>
    <w:rsid w:val="00992C42"/>
    <w:rsid w:val="00992DF8"/>
    <w:rsid w:val="00994C92"/>
    <w:rsid w:val="00994F10"/>
    <w:rsid w:val="0099651D"/>
    <w:rsid w:val="00997127"/>
    <w:rsid w:val="009A129B"/>
    <w:rsid w:val="009A141C"/>
    <w:rsid w:val="009A38F2"/>
    <w:rsid w:val="009A6C41"/>
    <w:rsid w:val="009B5F4D"/>
    <w:rsid w:val="009B6372"/>
    <w:rsid w:val="009B6C2E"/>
    <w:rsid w:val="009C37DA"/>
    <w:rsid w:val="009C4378"/>
    <w:rsid w:val="009C7EB8"/>
    <w:rsid w:val="009D0087"/>
    <w:rsid w:val="009D0B21"/>
    <w:rsid w:val="009D0C80"/>
    <w:rsid w:val="009D11FD"/>
    <w:rsid w:val="009D216F"/>
    <w:rsid w:val="009D31ED"/>
    <w:rsid w:val="009D3248"/>
    <w:rsid w:val="009D539C"/>
    <w:rsid w:val="009E0432"/>
    <w:rsid w:val="009E13B2"/>
    <w:rsid w:val="009E69ED"/>
    <w:rsid w:val="009F013E"/>
    <w:rsid w:val="009F2ED9"/>
    <w:rsid w:val="009F3D23"/>
    <w:rsid w:val="009F60BE"/>
    <w:rsid w:val="009F625C"/>
    <w:rsid w:val="00A046E6"/>
    <w:rsid w:val="00A04D24"/>
    <w:rsid w:val="00A100BD"/>
    <w:rsid w:val="00A10E72"/>
    <w:rsid w:val="00A13730"/>
    <w:rsid w:val="00A15BC8"/>
    <w:rsid w:val="00A17482"/>
    <w:rsid w:val="00A2050F"/>
    <w:rsid w:val="00A2119F"/>
    <w:rsid w:val="00A21F1E"/>
    <w:rsid w:val="00A2379B"/>
    <w:rsid w:val="00A23874"/>
    <w:rsid w:val="00A32B31"/>
    <w:rsid w:val="00A36214"/>
    <w:rsid w:val="00A37138"/>
    <w:rsid w:val="00A42BCC"/>
    <w:rsid w:val="00A42C64"/>
    <w:rsid w:val="00A45305"/>
    <w:rsid w:val="00A45A02"/>
    <w:rsid w:val="00A46501"/>
    <w:rsid w:val="00A4749B"/>
    <w:rsid w:val="00A509E3"/>
    <w:rsid w:val="00A50DD9"/>
    <w:rsid w:val="00A52702"/>
    <w:rsid w:val="00A54E75"/>
    <w:rsid w:val="00A5799B"/>
    <w:rsid w:val="00A60B1B"/>
    <w:rsid w:val="00A650F1"/>
    <w:rsid w:val="00A6516F"/>
    <w:rsid w:val="00A65E8A"/>
    <w:rsid w:val="00A77A33"/>
    <w:rsid w:val="00A80459"/>
    <w:rsid w:val="00A80659"/>
    <w:rsid w:val="00A83BF5"/>
    <w:rsid w:val="00A852D3"/>
    <w:rsid w:val="00A85450"/>
    <w:rsid w:val="00A860CB"/>
    <w:rsid w:val="00A8749D"/>
    <w:rsid w:val="00A87896"/>
    <w:rsid w:val="00A90778"/>
    <w:rsid w:val="00A9157F"/>
    <w:rsid w:val="00A91C2F"/>
    <w:rsid w:val="00A920BE"/>
    <w:rsid w:val="00A923E5"/>
    <w:rsid w:val="00A926E9"/>
    <w:rsid w:val="00A93D64"/>
    <w:rsid w:val="00A94CD6"/>
    <w:rsid w:val="00A94E4C"/>
    <w:rsid w:val="00AA055F"/>
    <w:rsid w:val="00AA27EA"/>
    <w:rsid w:val="00AA3186"/>
    <w:rsid w:val="00AA32A8"/>
    <w:rsid w:val="00AA4F1B"/>
    <w:rsid w:val="00AA591B"/>
    <w:rsid w:val="00AA6415"/>
    <w:rsid w:val="00AA730A"/>
    <w:rsid w:val="00AA7425"/>
    <w:rsid w:val="00AB15BA"/>
    <w:rsid w:val="00AB1B9B"/>
    <w:rsid w:val="00AB3393"/>
    <w:rsid w:val="00AB3B56"/>
    <w:rsid w:val="00AB5A40"/>
    <w:rsid w:val="00AB6076"/>
    <w:rsid w:val="00AC1EE7"/>
    <w:rsid w:val="00AC3072"/>
    <w:rsid w:val="00AC55A3"/>
    <w:rsid w:val="00AC61A5"/>
    <w:rsid w:val="00AC6424"/>
    <w:rsid w:val="00AC6ECD"/>
    <w:rsid w:val="00AC7095"/>
    <w:rsid w:val="00AD0841"/>
    <w:rsid w:val="00AD37B0"/>
    <w:rsid w:val="00AD3974"/>
    <w:rsid w:val="00AD3A79"/>
    <w:rsid w:val="00AD3BF8"/>
    <w:rsid w:val="00AD42BC"/>
    <w:rsid w:val="00AD53A5"/>
    <w:rsid w:val="00AD73B8"/>
    <w:rsid w:val="00AE04F3"/>
    <w:rsid w:val="00AE46F6"/>
    <w:rsid w:val="00AF38B0"/>
    <w:rsid w:val="00AF5F07"/>
    <w:rsid w:val="00B03C93"/>
    <w:rsid w:val="00B0654A"/>
    <w:rsid w:val="00B12B87"/>
    <w:rsid w:val="00B13C2F"/>
    <w:rsid w:val="00B13DCB"/>
    <w:rsid w:val="00B1575D"/>
    <w:rsid w:val="00B17BA2"/>
    <w:rsid w:val="00B20CEF"/>
    <w:rsid w:val="00B23179"/>
    <w:rsid w:val="00B240B6"/>
    <w:rsid w:val="00B24292"/>
    <w:rsid w:val="00B315D6"/>
    <w:rsid w:val="00B41017"/>
    <w:rsid w:val="00B43529"/>
    <w:rsid w:val="00B45942"/>
    <w:rsid w:val="00B53EEA"/>
    <w:rsid w:val="00B53F2D"/>
    <w:rsid w:val="00B5631A"/>
    <w:rsid w:val="00B56406"/>
    <w:rsid w:val="00B60275"/>
    <w:rsid w:val="00B62913"/>
    <w:rsid w:val="00B63DD3"/>
    <w:rsid w:val="00B6468D"/>
    <w:rsid w:val="00B650C6"/>
    <w:rsid w:val="00B65908"/>
    <w:rsid w:val="00B67F75"/>
    <w:rsid w:val="00B7180D"/>
    <w:rsid w:val="00B71A3A"/>
    <w:rsid w:val="00B7225F"/>
    <w:rsid w:val="00B73405"/>
    <w:rsid w:val="00B743CC"/>
    <w:rsid w:val="00B74403"/>
    <w:rsid w:val="00B75616"/>
    <w:rsid w:val="00B75947"/>
    <w:rsid w:val="00B772AD"/>
    <w:rsid w:val="00B80AEF"/>
    <w:rsid w:val="00B80CEB"/>
    <w:rsid w:val="00B8642C"/>
    <w:rsid w:val="00B86CC5"/>
    <w:rsid w:val="00B8723F"/>
    <w:rsid w:val="00B90F26"/>
    <w:rsid w:val="00B946C3"/>
    <w:rsid w:val="00B96571"/>
    <w:rsid w:val="00B965CD"/>
    <w:rsid w:val="00BA213C"/>
    <w:rsid w:val="00BA3B55"/>
    <w:rsid w:val="00BA41E4"/>
    <w:rsid w:val="00BA61BA"/>
    <w:rsid w:val="00BA63C2"/>
    <w:rsid w:val="00BB06CD"/>
    <w:rsid w:val="00BB128C"/>
    <w:rsid w:val="00BB12B6"/>
    <w:rsid w:val="00BB20C7"/>
    <w:rsid w:val="00BB3B75"/>
    <w:rsid w:val="00BB5AB7"/>
    <w:rsid w:val="00BB5B2A"/>
    <w:rsid w:val="00BB795E"/>
    <w:rsid w:val="00BC34A3"/>
    <w:rsid w:val="00BC6571"/>
    <w:rsid w:val="00BC6939"/>
    <w:rsid w:val="00BC7761"/>
    <w:rsid w:val="00BC796D"/>
    <w:rsid w:val="00BD59A6"/>
    <w:rsid w:val="00BD5B6F"/>
    <w:rsid w:val="00BD7441"/>
    <w:rsid w:val="00BE000B"/>
    <w:rsid w:val="00BE1875"/>
    <w:rsid w:val="00BE40AD"/>
    <w:rsid w:val="00BE45C8"/>
    <w:rsid w:val="00BE5B1A"/>
    <w:rsid w:val="00BF15C5"/>
    <w:rsid w:val="00BF2331"/>
    <w:rsid w:val="00BF3824"/>
    <w:rsid w:val="00BF437B"/>
    <w:rsid w:val="00BF7463"/>
    <w:rsid w:val="00C0281A"/>
    <w:rsid w:val="00C029CE"/>
    <w:rsid w:val="00C03A2C"/>
    <w:rsid w:val="00C03B11"/>
    <w:rsid w:val="00C04671"/>
    <w:rsid w:val="00C064B3"/>
    <w:rsid w:val="00C073A4"/>
    <w:rsid w:val="00C10ED4"/>
    <w:rsid w:val="00C11B15"/>
    <w:rsid w:val="00C13317"/>
    <w:rsid w:val="00C145CA"/>
    <w:rsid w:val="00C174DE"/>
    <w:rsid w:val="00C2067A"/>
    <w:rsid w:val="00C211D7"/>
    <w:rsid w:val="00C217BD"/>
    <w:rsid w:val="00C2310F"/>
    <w:rsid w:val="00C253EE"/>
    <w:rsid w:val="00C2639F"/>
    <w:rsid w:val="00C30889"/>
    <w:rsid w:val="00C3090E"/>
    <w:rsid w:val="00C31219"/>
    <w:rsid w:val="00C333EB"/>
    <w:rsid w:val="00C33539"/>
    <w:rsid w:val="00C348EA"/>
    <w:rsid w:val="00C432F7"/>
    <w:rsid w:val="00C45276"/>
    <w:rsid w:val="00C47E2E"/>
    <w:rsid w:val="00C505DE"/>
    <w:rsid w:val="00C5140F"/>
    <w:rsid w:val="00C53783"/>
    <w:rsid w:val="00C5402E"/>
    <w:rsid w:val="00C54B7E"/>
    <w:rsid w:val="00C5712D"/>
    <w:rsid w:val="00C70571"/>
    <w:rsid w:val="00C706CD"/>
    <w:rsid w:val="00C72EC2"/>
    <w:rsid w:val="00C75299"/>
    <w:rsid w:val="00C77DD2"/>
    <w:rsid w:val="00C8471B"/>
    <w:rsid w:val="00C852DE"/>
    <w:rsid w:val="00C90A2E"/>
    <w:rsid w:val="00C91138"/>
    <w:rsid w:val="00C9146A"/>
    <w:rsid w:val="00C93EE5"/>
    <w:rsid w:val="00C96163"/>
    <w:rsid w:val="00C96707"/>
    <w:rsid w:val="00CA0567"/>
    <w:rsid w:val="00CA0DA5"/>
    <w:rsid w:val="00CA25E4"/>
    <w:rsid w:val="00CA2D68"/>
    <w:rsid w:val="00CB0918"/>
    <w:rsid w:val="00CB42E2"/>
    <w:rsid w:val="00CB42E7"/>
    <w:rsid w:val="00CB4E44"/>
    <w:rsid w:val="00CC004B"/>
    <w:rsid w:val="00CC19A9"/>
    <w:rsid w:val="00CC42DB"/>
    <w:rsid w:val="00CC4333"/>
    <w:rsid w:val="00CC452A"/>
    <w:rsid w:val="00CC5861"/>
    <w:rsid w:val="00CC5A7F"/>
    <w:rsid w:val="00CC6552"/>
    <w:rsid w:val="00CC7C6E"/>
    <w:rsid w:val="00CD1D79"/>
    <w:rsid w:val="00CD28D8"/>
    <w:rsid w:val="00CD5DFB"/>
    <w:rsid w:val="00CD7961"/>
    <w:rsid w:val="00CE0CAF"/>
    <w:rsid w:val="00CE1C69"/>
    <w:rsid w:val="00CE1FAA"/>
    <w:rsid w:val="00CE203D"/>
    <w:rsid w:val="00CE302F"/>
    <w:rsid w:val="00CE68E7"/>
    <w:rsid w:val="00CE75A1"/>
    <w:rsid w:val="00CF7257"/>
    <w:rsid w:val="00CF7DE1"/>
    <w:rsid w:val="00D00152"/>
    <w:rsid w:val="00D00700"/>
    <w:rsid w:val="00D009B1"/>
    <w:rsid w:val="00D018F0"/>
    <w:rsid w:val="00D05CE1"/>
    <w:rsid w:val="00D060C1"/>
    <w:rsid w:val="00D078AC"/>
    <w:rsid w:val="00D11F99"/>
    <w:rsid w:val="00D142FC"/>
    <w:rsid w:val="00D14AC2"/>
    <w:rsid w:val="00D14EC8"/>
    <w:rsid w:val="00D153D6"/>
    <w:rsid w:val="00D17D84"/>
    <w:rsid w:val="00D21119"/>
    <w:rsid w:val="00D2237D"/>
    <w:rsid w:val="00D243D3"/>
    <w:rsid w:val="00D259E3"/>
    <w:rsid w:val="00D301AA"/>
    <w:rsid w:val="00D30B81"/>
    <w:rsid w:val="00D30BB6"/>
    <w:rsid w:val="00D32395"/>
    <w:rsid w:val="00D32CA7"/>
    <w:rsid w:val="00D3649E"/>
    <w:rsid w:val="00D404BD"/>
    <w:rsid w:val="00D41437"/>
    <w:rsid w:val="00D427FA"/>
    <w:rsid w:val="00D47AD3"/>
    <w:rsid w:val="00D508CE"/>
    <w:rsid w:val="00D50AEF"/>
    <w:rsid w:val="00D528B5"/>
    <w:rsid w:val="00D5598B"/>
    <w:rsid w:val="00D55E00"/>
    <w:rsid w:val="00D60C0C"/>
    <w:rsid w:val="00D61C80"/>
    <w:rsid w:val="00D61D46"/>
    <w:rsid w:val="00D65327"/>
    <w:rsid w:val="00D65927"/>
    <w:rsid w:val="00D65F4C"/>
    <w:rsid w:val="00D72B6D"/>
    <w:rsid w:val="00D74140"/>
    <w:rsid w:val="00D742C3"/>
    <w:rsid w:val="00D75567"/>
    <w:rsid w:val="00D802E6"/>
    <w:rsid w:val="00D82232"/>
    <w:rsid w:val="00D83338"/>
    <w:rsid w:val="00D84744"/>
    <w:rsid w:val="00D86FF4"/>
    <w:rsid w:val="00D903CA"/>
    <w:rsid w:val="00D91910"/>
    <w:rsid w:val="00D93977"/>
    <w:rsid w:val="00D94D0E"/>
    <w:rsid w:val="00D97BF2"/>
    <w:rsid w:val="00DB2A6C"/>
    <w:rsid w:val="00DC1FC5"/>
    <w:rsid w:val="00DC384D"/>
    <w:rsid w:val="00DE4A64"/>
    <w:rsid w:val="00DE509D"/>
    <w:rsid w:val="00DE706E"/>
    <w:rsid w:val="00DF003B"/>
    <w:rsid w:val="00DF0FDA"/>
    <w:rsid w:val="00DF4754"/>
    <w:rsid w:val="00DF5BDA"/>
    <w:rsid w:val="00DF7365"/>
    <w:rsid w:val="00DF794B"/>
    <w:rsid w:val="00E0453B"/>
    <w:rsid w:val="00E07880"/>
    <w:rsid w:val="00E12249"/>
    <w:rsid w:val="00E125A4"/>
    <w:rsid w:val="00E142DA"/>
    <w:rsid w:val="00E144F8"/>
    <w:rsid w:val="00E167BA"/>
    <w:rsid w:val="00E16F51"/>
    <w:rsid w:val="00E20947"/>
    <w:rsid w:val="00E21BED"/>
    <w:rsid w:val="00E23EB6"/>
    <w:rsid w:val="00E24B86"/>
    <w:rsid w:val="00E272A8"/>
    <w:rsid w:val="00E27D3F"/>
    <w:rsid w:val="00E30D9C"/>
    <w:rsid w:val="00E32F0A"/>
    <w:rsid w:val="00E33469"/>
    <w:rsid w:val="00E356F1"/>
    <w:rsid w:val="00E36287"/>
    <w:rsid w:val="00E4084B"/>
    <w:rsid w:val="00E40C36"/>
    <w:rsid w:val="00E42457"/>
    <w:rsid w:val="00E46034"/>
    <w:rsid w:val="00E5019A"/>
    <w:rsid w:val="00E52443"/>
    <w:rsid w:val="00E60B1B"/>
    <w:rsid w:val="00E6158F"/>
    <w:rsid w:val="00E62B76"/>
    <w:rsid w:val="00E64865"/>
    <w:rsid w:val="00E64D08"/>
    <w:rsid w:val="00E66AA9"/>
    <w:rsid w:val="00E67E42"/>
    <w:rsid w:val="00E74A74"/>
    <w:rsid w:val="00E84789"/>
    <w:rsid w:val="00E84E6D"/>
    <w:rsid w:val="00E87F32"/>
    <w:rsid w:val="00E95663"/>
    <w:rsid w:val="00EA0722"/>
    <w:rsid w:val="00EA1B5F"/>
    <w:rsid w:val="00EA23C2"/>
    <w:rsid w:val="00EA38B4"/>
    <w:rsid w:val="00EA4E0C"/>
    <w:rsid w:val="00EA6A50"/>
    <w:rsid w:val="00EA76AA"/>
    <w:rsid w:val="00EB0B6E"/>
    <w:rsid w:val="00EC2BAF"/>
    <w:rsid w:val="00EC2C37"/>
    <w:rsid w:val="00EC4B9D"/>
    <w:rsid w:val="00EC5807"/>
    <w:rsid w:val="00EC5D2C"/>
    <w:rsid w:val="00EC5F07"/>
    <w:rsid w:val="00ED183D"/>
    <w:rsid w:val="00ED19EB"/>
    <w:rsid w:val="00ED1F0A"/>
    <w:rsid w:val="00ED22DC"/>
    <w:rsid w:val="00ED3022"/>
    <w:rsid w:val="00ED676E"/>
    <w:rsid w:val="00EE5E9F"/>
    <w:rsid w:val="00EE6789"/>
    <w:rsid w:val="00EE70C1"/>
    <w:rsid w:val="00EF1B75"/>
    <w:rsid w:val="00EF3E44"/>
    <w:rsid w:val="00EF4E25"/>
    <w:rsid w:val="00EF5877"/>
    <w:rsid w:val="00EF67C8"/>
    <w:rsid w:val="00F02322"/>
    <w:rsid w:val="00F109F3"/>
    <w:rsid w:val="00F117F2"/>
    <w:rsid w:val="00F15BF6"/>
    <w:rsid w:val="00F169E1"/>
    <w:rsid w:val="00F1794F"/>
    <w:rsid w:val="00F2281D"/>
    <w:rsid w:val="00F250B4"/>
    <w:rsid w:val="00F267C4"/>
    <w:rsid w:val="00F27A92"/>
    <w:rsid w:val="00F30540"/>
    <w:rsid w:val="00F34DEA"/>
    <w:rsid w:val="00F35AEA"/>
    <w:rsid w:val="00F35CB2"/>
    <w:rsid w:val="00F41386"/>
    <w:rsid w:val="00F44616"/>
    <w:rsid w:val="00F46FC9"/>
    <w:rsid w:val="00F500FD"/>
    <w:rsid w:val="00F52567"/>
    <w:rsid w:val="00F55881"/>
    <w:rsid w:val="00F56245"/>
    <w:rsid w:val="00F56FEC"/>
    <w:rsid w:val="00F57495"/>
    <w:rsid w:val="00F6150B"/>
    <w:rsid w:val="00F62323"/>
    <w:rsid w:val="00F67389"/>
    <w:rsid w:val="00F67FE4"/>
    <w:rsid w:val="00F7021D"/>
    <w:rsid w:val="00F70549"/>
    <w:rsid w:val="00F70972"/>
    <w:rsid w:val="00F71857"/>
    <w:rsid w:val="00F7389D"/>
    <w:rsid w:val="00F764E0"/>
    <w:rsid w:val="00F77B79"/>
    <w:rsid w:val="00F800A5"/>
    <w:rsid w:val="00F80A56"/>
    <w:rsid w:val="00F80B40"/>
    <w:rsid w:val="00F80DDF"/>
    <w:rsid w:val="00F81821"/>
    <w:rsid w:val="00F82A0D"/>
    <w:rsid w:val="00F82BFF"/>
    <w:rsid w:val="00F84AEC"/>
    <w:rsid w:val="00F853CB"/>
    <w:rsid w:val="00F865F1"/>
    <w:rsid w:val="00F866A8"/>
    <w:rsid w:val="00F90FE1"/>
    <w:rsid w:val="00F922A2"/>
    <w:rsid w:val="00F9261D"/>
    <w:rsid w:val="00F92D90"/>
    <w:rsid w:val="00F9489B"/>
    <w:rsid w:val="00F95CC6"/>
    <w:rsid w:val="00F962A4"/>
    <w:rsid w:val="00F96584"/>
    <w:rsid w:val="00FA0CDC"/>
    <w:rsid w:val="00FA2CAC"/>
    <w:rsid w:val="00FA4ADE"/>
    <w:rsid w:val="00FB148F"/>
    <w:rsid w:val="00FB16B2"/>
    <w:rsid w:val="00FB35C9"/>
    <w:rsid w:val="00FB5B59"/>
    <w:rsid w:val="00FB711E"/>
    <w:rsid w:val="00FC2D95"/>
    <w:rsid w:val="00FC318F"/>
    <w:rsid w:val="00FC3C49"/>
    <w:rsid w:val="00FC4619"/>
    <w:rsid w:val="00FC56CB"/>
    <w:rsid w:val="00FD10B2"/>
    <w:rsid w:val="00FD1D72"/>
    <w:rsid w:val="00FD4AC1"/>
    <w:rsid w:val="00FD5548"/>
    <w:rsid w:val="00FD6673"/>
    <w:rsid w:val="00FD762B"/>
    <w:rsid w:val="00FD7DBA"/>
    <w:rsid w:val="00FE2159"/>
    <w:rsid w:val="00FE2F3B"/>
    <w:rsid w:val="00FE4F37"/>
    <w:rsid w:val="00FE7B98"/>
    <w:rsid w:val="00FE7BC2"/>
    <w:rsid w:val="00FE7E51"/>
    <w:rsid w:val="00FF0701"/>
    <w:rsid w:val="00FF241B"/>
    <w:rsid w:val="00FF5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link w:val="Heading2Char"/>
    <w:autoRedefine/>
    <w:unhideWhenUsed/>
    <w:qFormat/>
    <w:rsid w:val="008812BC"/>
    <w:pPr>
      <w:keepNext/>
      <w:keepLines/>
      <w:spacing w:before="120"/>
      <w:outlineLvl w:val="1"/>
    </w:pPr>
    <w:rPr>
      <w:rFonts w:ascii="Times New Roman" w:eastAsiaTheme="majorEastAsia" w:hAnsi="Times New Roman" w:cstheme="majorBidi"/>
      <w:b/>
      <w:color w:val="1F4E79" w:themeColor="accent1" w:themeShade="80"/>
      <w:sz w:val="36"/>
      <w:szCs w:val="26"/>
    </w:rPr>
  </w:style>
  <w:style w:type="paragraph" w:styleId="Heading3">
    <w:name w:val="heading 3"/>
    <w:basedOn w:val="Normal"/>
    <w:next w:val="Normal"/>
    <w:link w:val="Heading3Char"/>
    <w:autoRedefine/>
    <w:unhideWhenUsed/>
    <w:qFormat/>
    <w:rsid w:val="0098698F"/>
    <w:pPr>
      <w:keepNext/>
      <w:keepLines/>
      <w:spacing w:before="240"/>
      <w:outlineLvl w:val="2"/>
    </w:pPr>
    <w:rPr>
      <w:rFonts w:ascii="Times New Roman" w:eastAsiaTheme="majorEastAsia" w:hAnsi="Times New Roman" w:cs="Times New Roman"/>
      <w:b/>
      <w:bCs/>
      <w:color w:val="1F4D78" w:themeColor="accent1" w:themeShade="7F"/>
      <w:sz w:val="32"/>
      <w:szCs w:val="32"/>
    </w:rPr>
  </w:style>
  <w:style w:type="paragraph" w:styleId="Heading4">
    <w:name w:val="heading 4"/>
    <w:basedOn w:val="Normal"/>
    <w:next w:val="Heading3"/>
    <w:link w:val="Heading4Char"/>
    <w:autoRedefine/>
    <w:unhideWhenUsed/>
    <w:qFormat/>
    <w:rsid w:val="006C2484"/>
    <w:pPr>
      <w:keepNext/>
      <w:keepLines/>
      <w:spacing w:before="40"/>
      <w:outlineLvl w:val="3"/>
    </w:pPr>
    <w:rPr>
      <w:rFonts w:ascii="Times New Roman" w:eastAsiaTheme="majorEastAsia" w:hAnsi="Times New Roman" w:cstheme="majorBidi"/>
      <w:b/>
      <w:iCs/>
      <w:color w:val="1F4E79" w:themeColor="accent1" w:themeShade="80"/>
      <w:sz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8812BC"/>
    <w:rPr>
      <w:rFonts w:ascii="Times New Roman" w:eastAsiaTheme="majorEastAsia" w:hAnsi="Times New Roman" w:cstheme="majorBidi"/>
      <w:b/>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rsid w:val="0098698F"/>
    <w:rPr>
      <w:rFonts w:ascii="Times New Roman" w:eastAsiaTheme="majorEastAsia" w:hAnsi="Times New Roman" w:cs="Times New Roman"/>
      <w:b/>
      <w:bCs/>
      <w:color w:val="1F4D78" w:themeColor="accent1" w:themeShade="7F"/>
      <w:sz w:val="32"/>
      <w:szCs w:val="32"/>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styleId="UnresolvedMention">
    <w:name w:val="Unresolved Mention"/>
    <w:basedOn w:val="DefaultParagraphFont"/>
    <w:uiPriority w:val="99"/>
    <w:semiHidden/>
    <w:unhideWhenUsed/>
    <w:rsid w:val="00E0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750">
      <w:bodyDiv w:val="1"/>
      <w:marLeft w:val="0"/>
      <w:marRight w:val="0"/>
      <w:marTop w:val="0"/>
      <w:marBottom w:val="0"/>
      <w:divBdr>
        <w:top w:val="none" w:sz="0" w:space="0" w:color="auto"/>
        <w:left w:val="none" w:sz="0" w:space="0" w:color="auto"/>
        <w:bottom w:val="none" w:sz="0" w:space="0" w:color="auto"/>
        <w:right w:val="none" w:sz="0" w:space="0" w:color="auto"/>
      </w:divBdr>
    </w:div>
    <w:div w:id="43918867">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77333179">
      <w:bodyDiv w:val="1"/>
      <w:marLeft w:val="0"/>
      <w:marRight w:val="0"/>
      <w:marTop w:val="0"/>
      <w:marBottom w:val="0"/>
      <w:divBdr>
        <w:top w:val="none" w:sz="0" w:space="0" w:color="auto"/>
        <w:left w:val="none" w:sz="0" w:space="0" w:color="auto"/>
        <w:bottom w:val="none" w:sz="0" w:space="0" w:color="auto"/>
        <w:right w:val="none" w:sz="0" w:space="0" w:color="auto"/>
      </w:divBdr>
      <w:divsChild>
        <w:div w:id="735476511">
          <w:marLeft w:val="1830"/>
          <w:marRight w:val="0"/>
          <w:marTop w:val="0"/>
          <w:marBottom w:val="0"/>
          <w:divBdr>
            <w:top w:val="none" w:sz="0" w:space="0" w:color="auto"/>
            <w:left w:val="none" w:sz="0" w:space="0" w:color="auto"/>
            <w:bottom w:val="none" w:sz="0" w:space="0" w:color="auto"/>
            <w:right w:val="none" w:sz="0" w:space="0" w:color="auto"/>
          </w:divBdr>
        </w:div>
      </w:divsChild>
    </w:div>
    <w:div w:id="105853867">
      <w:bodyDiv w:val="1"/>
      <w:marLeft w:val="0"/>
      <w:marRight w:val="0"/>
      <w:marTop w:val="0"/>
      <w:marBottom w:val="0"/>
      <w:divBdr>
        <w:top w:val="none" w:sz="0" w:space="0" w:color="auto"/>
        <w:left w:val="none" w:sz="0" w:space="0" w:color="auto"/>
        <w:bottom w:val="none" w:sz="0" w:space="0" w:color="auto"/>
        <w:right w:val="none" w:sz="0" w:space="0" w:color="auto"/>
      </w:divBdr>
    </w:div>
    <w:div w:id="112359479">
      <w:bodyDiv w:val="1"/>
      <w:marLeft w:val="0"/>
      <w:marRight w:val="0"/>
      <w:marTop w:val="0"/>
      <w:marBottom w:val="0"/>
      <w:divBdr>
        <w:top w:val="none" w:sz="0" w:space="0" w:color="auto"/>
        <w:left w:val="none" w:sz="0" w:space="0" w:color="auto"/>
        <w:bottom w:val="none" w:sz="0" w:space="0" w:color="auto"/>
        <w:right w:val="none" w:sz="0" w:space="0" w:color="auto"/>
      </w:divBdr>
    </w:div>
    <w:div w:id="13168216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66017192">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9156">
      <w:bodyDiv w:val="1"/>
      <w:marLeft w:val="0"/>
      <w:marRight w:val="0"/>
      <w:marTop w:val="0"/>
      <w:marBottom w:val="0"/>
      <w:divBdr>
        <w:top w:val="none" w:sz="0" w:space="0" w:color="auto"/>
        <w:left w:val="none" w:sz="0" w:space="0" w:color="auto"/>
        <w:bottom w:val="none" w:sz="0" w:space="0" w:color="auto"/>
        <w:right w:val="none" w:sz="0" w:space="0" w:color="auto"/>
      </w:divBdr>
    </w:div>
    <w:div w:id="212616360">
      <w:bodyDiv w:val="1"/>
      <w:marLeft w:val="0"/>
      <w:marRight w:val="0"/>
      <w:marTop w:val="0"/>
      <w:marBottom w:val="0"/>
      <w:divBdr>
        <w:top w:val="none" w:sz="0" w:space="0" w:color="auto"/>
        <w:left w:val="none" w:sz="0" w:space="0" w:color="auto"/>
        <w:bottom w:val="none" w:sz="0" w:space="0" w:color="auto"/>
        <w:right w:val="none" w:sz="0" w:space="0" w:color="auto"/>
      </w:divBdr>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4868911">
      <w:bodyDiv w:val="1"/>
      <w:marLeft w:val="0"/>
      <w:marRight w:val="0"/>
      <w:marTop w:val="0"/>
      <w:marBottom w:val="0"/>
      <w:divBdr>
        <w:top w:val="none" w:sz="0" w:space="0" w:color="auto"/>
        <w:left w:val="none" w:sz="0" w:space="0" w:color="auto"/>
        <w:bottom w:val="none" w:sz="0" w:space="0" w:color="auto"/>
        <w:right w:val="none" w:sz="0" w:space="0" w:color="auto"/>
      </w:divBdr>
    </w:div>
    <w:div w:id="403720212">
      <w:bodyDiv w:val="1"/>
      <w:marLeft w:val="0"/>
      <w:marRight w:val="0"/>
      <w:marTop w:val="0"/>
      <w:marBottom w:val="0"/>
      <w:divBdr>
        <w:top w:val="none" w:sz="0" w:space="0" w:color="auto"/>
        <w:left w:val="none" w:sz="0" w:space="0" w:color="auto"/>
        <w:bottom w:val="none" w:sz="0" w:space="0" w:color="auto"/>
        <w:right w:val="none" w:sz="0" w:space="0" w:color="auto"/>
      </w:divBdr>
    </w:div>
    <w:div w:id="404423001">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453913866">
      <w:bodyDiv w:val="1"/>
      <w:marLeft w:val="0"/>
      <w:marRight w:val="0"/>
      <w:marTop w:val="0"/>
      <w:marBottom w:val="0"/>
      <w:divBdr>
        <w:top w:val="none" w:sz="0" w:space="0" w:color="auto"/>
        <w:left w:val="none" w:sz="0" w:space="0" w:color="auto"/>
        <w:bottom w:val="none" w:sz="0" w:space="0" w:color="auto"/>
        <w:right w:val="none" w:sz="0" w:space="0" w:color="auto"/>
      </w:divBdr>
    </w:div>
    <w:div w:id="508718610">
      <w:bodyDiv w:val="1"/>
      <w:marLeft w:val="0"/>
      <w:marRight w:val="0"/>
      <w:marTop w:val="0"/>
      <w:marBottom w:val="0"/>
      <w:divBdr>
        <w:top w:val="none" w:sz="0" w:space="0" w:color="auto"/>
        <w:left w:val="none" w:sz="0" w:space="0" w:color="auto"/>
        <w:bottom w:val="none" w:sz="0" w:space="0" w:color="auto"/>
        <w:right w:val="none" w:sz="0" w:space="0" w:color="auto"/>
      </w:divBdr>
    </w:div>
    <w:div w:id="518081312">
      <w:bodyDiv w:val="1"/>
      <w:marLeft w:val="0"/>
      <w:marRight w:val="0"/>
      <w:marTop w:val="0"/>
      <w:marBottom w:val="0"/>
      <w:divBdr>
        <w:top w:val="none" w:sz="0" w:space="0" w:color="auto"/>
        <w:left w:val="none" w:sz="0" w:space="0" w:color="auto"/>
        <w:bottom w:val="none" w:sz="0" w:space="0" w:color="auto"/>
        <w:right w:val="none" w:sz="0" w:space="0" w:color="auto"/>
      </w:divBdr>
    </w:div>
    <w:div w:id="528615282">
      <w:bodyDiv w:val="1"/>
      <w:marLeft w:val="0"/>
      <w:marRight w:val="0"/>
      <w:marTop w:val="0"/>
      <w:marBottom w:val="0"/>
      <w:divBdr>
        <w:top w:val="none" w:sz="0" w:space="0" w:color="auto"/>
        <w:left w:val="none" w:sz="0" w:space="0" w:color="auto"/>
        <w:bottom w:val="none" w:sz="0" w:space="0" w:color="auto"/>
        <w:right w:val="none" w:sz="0" w:space="0" w:color="auto"/>
      </w:divBdr>
    </w:div>
    <w:div w:id="528832460">
      <w:bodyDiv w:val="1"/>
      <w:marLeft w:val="0"/>
      <w:marRight w:val="0"/>
      <w:marTop w:val="0"/>
      <w:marBottom w:val="0"/>
      <w:divBdr>
        <w:top w:val="none" w:sz="0" w:space="0" w:color="auto"/>
        <w:left w:val="none" w:sz="0" w:space="0" w:color="auto"/>
        <w:bottom w:val="none" w:sz="0" w:space="0" w:color="auto"/>
        <w:right w:val="none" w:sz="0" w:space="0" w:color="auto"/>
      </w:divBdr>
    </w:div>
    <w:div w:id="627592258">
      <w:bodyDiv w:val="1"/>
      <w:marLeft w:val="0"/>
      <w:marRight w:val="0"/>
      <w:marTop w:val="0"/>
      <w:marBottom w:val="0"/>
      <w:divBdr>
        <w:top w:val="none" w:sz="0" w:space="0" w:color="auto"/>
        <w:left w:val="none" w:sz="0" w:space="0" w:color="auto"/>
        <w:bottom w:val="none" w:sz="0" w:space="0" w:color="auto"/>
        <w:right w:val="none" w:sz="0" w:space="0" w:color="auto"/>
      </w:divBdr>
    </w:div>
    <w:div w:id="639381430">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16971318">
      <w:bodyDiv w:val="1"/>
      <w:marLeft w:val="0"/>
      <w:marRight w:val="0"/>
      <w:marTop w:val="0"/>
      <w:marBottom w:val="0"/>
      <w:divBdr>
        <w:top w:val="none" w:sz="0" w:space="0" w:color="auto"/>
        <w:left w:val="none" w:sz="0" w:space="0" w:color="auto"/>
        <w:bottom w:val="none" w:sz="0" w:space="0" w:color="auto"/>
        <w:right w:val="none" w:sz="0" w:space="0" w:color="auto"/>
      </w:divBdr>
    </w:div>
    <w:div w:id="771047075">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793525086">
      <w:bodyDiv w:val="1"/>
      <w:marLeft w:val="0"/>
      <w:marRight w:val="0"/>
      <w:marTop w:val="0"/>
      <w:marBottom w:val="0"/>
      <w:divBdr>
        <w:top w:val="none" w:sz="0" w:space="0" w:color="auto"/>
        <w:left w:val="none" w:sz="0" w:space="0" w:color="auto"/>
        <w:bottom w:val="none" w:sz="0" w:space="0" w:color="auto"/>
        <w:right w:val="none" w:sz="0" w:space="0" w:color="auto"/>
      </w:divBdr>
      <w:divsChild>
        <w:div w:id="1567186101">
          <w:marLeft w:val="1830"/>
          <w:marRight w:val="0"/>
          <w:marTop w:val="0"/>
          <w:marBottom w:val="0"/>
          <w:divBdr>
            <w:top w:val="none" w:sz="0" w:space="0" w:color="auto"/>
            <w:left w:val="none" w:sz="0" w:space="0" w:color="auto"/>
            <w:bottom w:val="none" w:sz="0" w:space="0" w:color="auto"/>
            <w:right w:val="none" w:sz="0" w:space="0" w:color="auto"/>
          </w:divBdr>
        </w:div>
      </w:divsChild>
    </w:div>
    <w:div w:id="836069752">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888489627">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949631516">
      <w:bodyDiv w:val="1"/>
      <w:marLeft w:val="0"/>
      <w:marRight w:val="0"/>
      <w:marTop w:val="0"/>
      <w:marBottom w:val="0"/>
      <w:divBdr>
        <w:top w:val="none" w:sz="0" w:space="0" w:color="auto"/>
        <w:left w:val="none" w:sz="0" w:space="0" w:color="auto"/>
        <w:bottom w:val="none" w:sz="0" w:space="0" w:color="auto"/>
        <w:right w:val="none" w:sz="0" w:space="0" w:color="auto"/>
      </w:divBdr>
      <w:divsChild>
        <w:div w:id="1373769723">
          <w:marLeft w:val="0"/>
          <w:marRight w:val="0"/>
          <w:marTop w:val="0"/>
          <w:marBottom w:val="300"/>
          <w:divBdr>
            <w:top w:val="none" w:sz="0" w:space="0" w:color="auto"/>
            <w:left w:val="none" w:sz="0" w:space="0" w:color="auto"/>
            <w:bottom w:val="none" w:sz="0" w:space="0" w:color="auto"/>
            <w:right w:val="none" w:sz="0" w:space="0" w:color="auto"/>
          </w:divBdr>
          <w:divsChild>
            <w:div w:id="1435248294">
              <w:marLeft w:val="0"/>
              <w:marRight w:val="0"/>
              <w:marTop w:val="0"/>
              <w:marBottom w:val="0"/>
              <w:divBdr>
                <w:top w:val="none" w:sz="0" w:space="0" w:color="auto"/>
                <w:left w:val="none" w:sz="0" w:space="0" w:color="auto"/>
                <w:bottom w:val="none" w:sz="0" w:space="0" w:color="auto"/>
                <w:right w:val="none" w:sz="0" w:space="0" w:color="auto"/>
              </w:divBdr>
            </w:div>
          </w:divsChild>
        </w:div>
        <w:div w:id="2088767764">
          <w:marLeft w:val="0"/>
          <w:marRight w:val="0"/>
          <w:marTop w:val="0"/>
          <w:marBottom w:val="300"/>
          <w:divBdr>
            <w:top w:val="none" w:sz="0" w:space="0" w:color="auto"/>
            <w:left w:val="none" w:sz="0" w:space="0" w:color="auto"/>
            <w:bottom w:val="none" w:sz="0" w:space="0" w:color="auto"/>
            <w:right w:val="none" w:sz="0" w:space="0" w:color="auto"/>
          </w:divBdr>
          <w:divsChild>
            <w:div w:id="569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868">
      <w:bodyDiv w:val="1"/>
      <w:marLeft w:val="0"/>
      <w:marRight w:val="0"/>
      <w:marTop w:val="0"/>
      <w:marBottom w:val="0"/>
      <w:divBdr>
        <w:top w:val="none" w:sz="0" w:space="0" w:color="auto"/>
        <w:left w:val="none" w:sz="0" w:space="0" w:color="auto"/>
        <w:bottom w:val="none" w:sz="0" w:space="0" w:color="auto"/>
        <w:right w:val="none" w:sz="0" w:space="0" w:color="auto"/>
      </w:divBdr>
    </w:div>
    <w:div w:id="1009671706">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058362479">
      <w:bodyDiv w:val="1"/>
      <w:marLeft w:val="0"/>
      <w:marRight w:val="0"/>
      <w:marTop w:val="0"/>
      <w:marBottom w:val="0"/>
      <w:divBdr>
        <w:top w:val="none" w:sz="0" w:space="0" w:color="auto"/>
        <w:left w:val="none" w:sz="0" w:space="0" w:color="auto"/>
        <w:bottom w:val="none" w:sz="0" w:space="0" w:color="auto"/>
        <w:right w:val="none" w:sz="0" w:space="0" w:color="auto"/>
      </w:divBdr>
    </w:div>
    <w:div w:id="1064137525">
      <w:bodyDiv w:val="1"/>
      <w:marLeft w:val="0"/>
      <w:marRight w:val="0"/>
      <w:marTop w:val="0"/>
      <w:marBottom w:val="0"/>
      <w:divBdr>
        <w:top w:val="none" w:sz="0" w:space="0" w:color="auto"/>
        <w:left w:val="none" w:sz="0" w:space="0" w:color="auto"/>
        <w:bottom w:val="none" w:sz="0" w:space="0" w:color="auto"/>
        <w:right w:val="none" w:sz="0" w:space="0" w:color="auto"/>
      </w:divBdr>
    </w:div>
    <w:div w:id="1092975261">
      <w:bodyDiv w:val="1"/>
      <w:marLeft w:val="0"/>
      <w:marRight w:val="0"/>
      <w:marTop w:val="0"/>
      <w:marBottom w:val="0"/>
      <w:divBdr>
        <w:top w:val="none" w:sz="0" w:space="0" w:color="auto"/>
        <w:left w:val="none" w:sz="0" w:space="0" w:color="auto"/>
        <w:bottom w:val="none" w:sz="0" w:space="0" w:color="auto"/>
        <w:right w:val="none" w:sz="0" w:space="0" w:color="auto"/>
      </w:divBdr>
    </w:div>
    <w:div w:id="1095397730">
      <w:bodyDiv w:val="1"/>
      <w:marLeft w:val="0"/>
      <w:marRight w:val="0"/>
      <w:marTop w:val="0"/>
      <w:marBottom w:val="0"/>
      <w:divBdr>
        <w:top w:val="none" w:sz="0" w:space="0" w:color="auto"/>
        <w:left w:val="none" w:sz="0" w:space="0" w:color="auto"/>
        <w:bottom w:val="none" w:sz="0" w:space="0" w:color="auto"/>
        <w:right w:val="none" w:sz="0" w:space="0" w:color="auto"/>
      </w:divBdr>
    </w:div>
    <w:div w:id="1148666746">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5558835">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09412026">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281381541">
      <w:bodyDiv w:val="1"/>
      <w:marLeft w:val="0"/>
      <w:marRight w:val="0"/>
      <w:marTop w:val="0"/>
      <w:marBottom w:val="0"/>
      <w:divBdr>
        <w:top w:val="none" w:sz="0" w:space="0" w:color="auto"/>
        <w:left w:val="none" w:sz="0" w:space="0" w:color="auto"/>
        <w:bottom w:val="none" w:sz="0" w:space="0" w:color="auto"/>
        <w:right w:val="none" w:sz="0" w:space="0" w:color="auto"/>
      </w:divBdr>
    </w:div>
    <w:div w:id="1285847429">
      <w:bodyDiv w:val="1"/>
      <w:marLeft w:val="0"/>
      <w:marRight w:val="0"/>
      <w:marTop w:val="0"/>
      <w:marBottom w:val="0"/>
      <w:divBdr>
        <w:top w:val="none" w:sz="0" w:space="0" w:color="auto"/>
        <w:left w:val="none" w:sz="0" w:space="0" w:color="auto"/>
        <w:bottom w:val="none" w:sz="0" w:space="0" w:color="auto"/>
        <w:right w:val="none" w:sz="0" w:space="0" w:color="auto"/>
      </w:divBdr>
    </w:div>
    <w:div w:id="1307012494">
      <w:bodyDiv w:val="1"/>
      <w:marLeft w:val="0"/>
      <w:marRight w:val="0"/>
      <w:marTop w:val="0"/>
      <w:marBottom w:val="0"/>
      <w:divBdr>
        <w:top w:val="none" w:sz="0" w:space="0" w:color="auto"/>
        <w:left w:val="none" w:sz="0" w:space="0" w:color="auto"/>
        <w:bottom w:val="none" w:sz="0" w:space="0" w:color="auto"/>
        <w:right w:val="none" w:sz="0" w:space="0" w:color="auto"/>
      </w:divBdr>
    </w:div>
    <w:div w:id="1346327307">
      <w:bodyDiv w:val="1"/>
      <w:marLeft w:val="0"/>
      <w:marRight w:val="0"/>
      <w:marTop w:val="0"/>
      <w:marBottom w:val="0"/>
      <w:divBdr>
        <w:top w:val="none" w:sz="0" w:space="0" w:color="auto"/>
        <w:left w:val="none" w:sz="0" w:space="0" w:color="auto"/>
        <w:bottom w:val="none" w:sz="0" w:space="0" w:color="auto"/>
        <w:right w:val="none" w:sz="0" w:space="0" w:color="auto"/>
      </w:divBdr>
    </w:div>
    <w:div w:id="1388644367">
      <w:bodyDiv w:val="1"/>
      <w:marLeft w:val="0"/>
      <w:marRight w:val="0"/>
      <w:marTop w:val="0"/>
      <w:marBottom w:val="0"/>
      <w:divBdr>
        <w:top w:val="none" w:sz="0" w:space="0" w:color="auto"/>
        <w:left w:val="none" w:sz="0" w:space="0" w:color="auto"/>
        <w:bottom w:val="none" w:sz="0" w:space="0" w:color="auto"/>
        <w:right w:val="none" w:sz="0" w:space="0" w:color="auto"/>
      </w:divBdr>
    </w:div>
    <w:div w:id="1407343333">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23143236">
      <w:bodyDiv w:val="1"/>
      <w:marLeft w:val="0"/>
      <w:marRight w:val="0"/>
      <w:marTop w:val="0"/>
      <w:marBottom w:val="0"/>
      <w:divBdr>
        <w:top w:val="none" w:sz="0" w:space="0" w:color="auto"/>
        <w:left w:val="none" w:sz="0" w:space="0" w:color="auto"/>
        <w:bottom w:val="none" w:sz="0" w:space="0" w:color="auto"/>
        <w:right w:val="none" w:sz="0" w:space="0" w:color="auto"/>
      </w:divBdr>
    </w:div>
    <w:div w:id="1428379658">
      <w:bodyDiv w:val="1"/>
      <w:marLeft w:val="0"/>
      <w:marRight w:val="0"/>
      <w:marTop w:val="0"/>
      <w:marBottom w:val="0"/>
      <w:divBdr>
        <w:top w:val="none" w:sz="0" w:space="0" w:color="auto"/>
        <w:left w:val="none" w:sz="0" w:space="0" w:color="auto"/>
        <w:bottom w:val="none" w:sz="0" w:space="0" w:color="auto"/>
        <w:right w:val="none" w:sz="0" w:space="0" w:color="auto"/>
      </w:divBdr>
      <w:divsChild>
        <w:div w:id="626080527">
          <w:marLeft w:val="1830"/>
          <w:marRight w:val="0"/>
          <w:marTop w:val="0"/>
          <w:marBottom w:val="0"/>
          <w:divBdr>
            <w:top w:val="none" w:sz="0" w:space="0" w:color="auto"/>
            <w:left w:val="none" w:sz="0" w:space="0" w:color="auto"/>
            <w:bottom w:val="none" w:sz="0" w:space="0" w:color="auto"/>
            <w:right w:val="none" w:sz="0" w:space="0" w:color="auto"/>
          </w:divBdr>
        </w:div>
      </w:divsChild>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498377598">
      <w:bodyDiv w:val="1"/>
      <w:marLeft w:val="0"/>
      <w:marRight w:val="0"/>
      <w:marTop w:val="0"/>
      <w:marBottom w:val="0"/>
      <w:divBdr>
        <w:top w:val="none" w:sz="0" w:space="0" w:color="auto"/>
        <w:left w:val="none" w:sz="0" w:space="0" w:color="auto"/>
        <w:bottom w:val="none" w:sz="0" w:space="0" w:color="auto"/>
        <w:right w:val="none" w:sz="0" w:space="0" w:color="auto"/>
      </w:divBdr>
    </w:div>
    <w:div w:id="1549220421">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840">
      <w:bodyDiv w:val="1"/>
      <w:marLeft w:val="0"/>
      <w:marRight w:val="0"/>
      <w:marTop w:val="0"/>
      <w:marBottom w:val="0"/>
      <w:divBdr>
        <w:top w:val="none" w:sz="0" w:space="0" w:color="auto"/>
        <w:left w:val="none" w:sz="0" w:space="0" w:color="auto"/>
        <w:bottom w:val="none" w:sz="0" w:space="0" w:color="auto"/>
        <w:right w:val="none" w:sz="0" w:space="0" w:color="auto"/>
      </w:divBdr>
    </w:div>
    <w:div w:id="1610818520">
      <w:bodyDiv w:val="1"/>
      <w:marLeft w:val="0"/>
      <w:marRight w:val="0"/>
      <w:marTop w:val="0"/>
      <w:marBottom w:val="0"/>
      <w:divBdr>
        <w:top w:val="none" w:sz="0" w:space="0" w:color="auto"/>
        <w:left w:val="none" w:sz="0" w:space="0" w:color="auto"/>
        <w:bottom w:val="none" w:sz="0" w:space="0" w:color="auto"/>
        <w:right w:val="none" w:sz="0" w:space="0" w:color="auto"/>
      </w:divBdr>
    </w:div>
    <w:div w:id="1612200994">
      <w:bodyDiv w:val="1"/>
      <w:marLeft w:val="0"/>
      <w:marRight w:val="0"/>
      <w:marTop w:val="0"/>
      <w:marBottom w:val="0"/>
      <w:divBdr>
        <w:top w:val="none" w:sz="0" w:space="0" w:color="auto"/>
        <w:left w:val="none" w:sz="0" w:space="0" w:color="auto"/>
        <w:bottom w:val="none" w:sz="0" w:space="0" w:color="auto"/>
        <w:right w:val="none" w:sz="0" w:space="0" w:color="auto"/>
      </w:divBdr>
    </w:div>
    <w:div w:id="1615818658">
      <w:bodyDiv w:val="1"/>
      <w:marLeft w:val="0"/>
      <w:marRight w:val="0"/>
      <w:marTop w:val="0"/>
      <w:marBottom w:val="0"/>
      <w:divBdr>
        <w:top w:val="none" w:sz="0" w:space="0" w:color="auto"/>
        <w:left w:val="none" w:sz="0" w:space="0" w:color="auto"/>
        <w:bottom w:val="none" w:sz="0" w:space="0" w:color="auto"/>
        <w:right w:val="none" w:sz="0" w:space="0" w:color="auto"/>
      </w:divBdr>
    </w:div>
    <w:div w:id="1639725387">
      <w:bodyDiv w:val="1"/>
      <w:marLeft w:val="0"/>
      <w:marRight w:val="0"/>
      <w:marTop w:val="0"/>
      <w:marBottom w:val="0"/>
      <w:divBdr>
        <w:top w:val="none" w:sz="0" w:space="0" w:color="auto"/>
        <w:left w:val="none" w:sz="0" w:space="0" w:color="auto"/>
        <w:bottom w:val="none" w:sz="0" w:space="0" w:color="auto"/>
        <w:right w:val="none" w:sz="0" w:space="0" w:color="auto"/>
      </w:divBdr>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783693">
      <w:bodyDiv w:val="1"/>
      <w:marLeft w:val="0"/>
      <w:marRight w:val="0"/>
      <w:marTop w:val="0"/>
      <w:marBottom w:val="0"/>
      <w:divBdr>
        <w:top w:val="none" w:sz="0" w:space="0" w:color="auto"/>
        <w:left w:val="none" w:sz="0" w:space="0" w:color="auto"/>
        <w:bottom w:val="none" w:sz="0" w:space="0" w:color="auto"/>
        <w:right w:val="none" w:sz="0" w:space="0" w:color="auto"/>
      </w:divBdr>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839148673">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4649379">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2033258603">
      <w:bodyDiv w:val="1"/>
      <w:marLeft w:val="0"/>
      <w:marRight w:val="0"/>
      <w:marTop w:val="0"/>
      <w:marBottom w:val="0"/>
      <w:divBdr>
        <w:top w:val="none" w:sz="0" w:space="0" w:color="auto"/>
        <w:left w:val="none" w:sz="0" w:space="0" w:color="auto"/>
        <w:bottom w:val="none" w:sz="0" w:space="0" w:color="auto"/>
        <w:right w:val="none" w:sz="0" w:space="0" w:color="auto"/>
      </w:divBdr>
    </w:div>
    <w:div w:id="2062633206">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88961410">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ymposium2020@icsa.org" TargetMode="External"/><Relationship Id="rId18"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26"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LBxLMTPWQiyAenE6SY0I9pWJe6CxCX532N1YpG6jLTdnhS4h-2F8KQeufpCb7ZjCflAYPDGybAg9Ki7Sur5aJfuuRhy6r8m6ATVOJe1WBmJ0-2BDj4fEu0Fk7tNESxUkU0KKU3bL0uQa0zSI1r4jPso39yAK5eTS4WsiPFvIdwlP-2Bg592HehN2MMNpfq4kUnDsq3l4XAttRELDakMSAceDEp3g-3D-3D_TBC5mkzPWohEz469hY801C7cN7BhyO5QMcncriRYgj3azUXGUZxMirmnsJpdE89HbDLkfAvqXNNNB5xjk56zGdiSTg6GgSEJIO7d16Qz-2Fddmwd38G8DSIIgEOhRZ2jGOt21NN8vtcnUZlzUrTA8PLPaF0q09Kwvie113mo1uSO9Qr-2F40vpp2ZTO5PhQoUc-2BEDcv5rSBoy2F4RjZBLL7Q-2BtYUwVJ950AOGPc5m3uicVI-3D" TargetMode="External"/><Relationship Id="rId39" Type="http://schemas.openxmlformats.org/officeDocument/2006/relationships/hyperlink" Target="http://www3.stat.sinica.edu.tw/statistica/" TargetMode="External"/><Relationship Id="rId21" Type="http://schemas.openxmlformats.org/officeDocument/2006/relationships/hyperlink" Target="https://www.springer.com/us/book/9783319993881" TargetMode="External"/><Relationship Id="rId34" Type="http://schemas.openxmlformats.org/officeDocument/2006/relationships/hyperlink" Target="http://www.springer.com/gp/book/9783319185354" TargetMode="External"/><Relationship Id="rId42" Type="http://schemas.openxmlformats.org/officeDocument/2006/relationships/hyperlink" Target="https://link.springer.com/journal/12561/12/2" TargetMode="External"/><Relationship Id="rId47" Type="http://schemas.openxmlformats.org/officeDocument/2006/relationships/hyperlink" Target="http://www.e-publications.org/ip/sbs/index.php/index/login" TargetMode="External"/><Relationship Id="rId50" Type="http://schemas.openxmlformats.org/officeDocument/2006/relationships/hyperlink" Target="mailto:executive.director@icsa.org" TargetMode="External"/><Relationship Id="rId55" Type="http://schemas.openxmlformats.org/officeDocument/2006/relationships/hyperlink" Target="https://math.gsu.edu/yichuan/2020Workshop/" TargetMode="External"/><Relationship Id="rId63" Type="http://schemas.openxmlformats.org/officeDocument/2006/relationships/hyperlink" Target="https://www.youtube.com/watch?v=hmNLnonl8_s" TargetMode="External"/><Relationship Id="rId68" Type="http://schemas.openxmlformats.org/officeDocument/2006/relationships/hyperlink" Target="https://podofasclepius.podbean.com" TargetMode="External"/><Relationship Id="rId76" Type="http://schemas.openxmlformats.org/officeDocument/2006/relationships/hyperlink" Target="http://www.polyu.edu.hk/ama" TargetMode="External"/><Relationship Id="rId84" Type="http://schemas.openxmlformats.org/officeDocument/2006/relationships/hyperlink" Target="mailto:search.cp-ama@polyu.edu.hk" TargetMode="External"/><Relationship Id="rId89"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polyu.edu.hk/ama" TargetMode="External"/><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2058087.ct.sendgrid.net/wf/click?upn=qUE4ZQXJvFzx7uapZJQcnutBBVMZf-2BfQyR4hE95GkNGGkE6qoGOy9ctQREQWTOVR6T5pNqEEWiLGaW-2BBPpfM8w-3D-3D_TBC5mkzPWohEz469hY801C7cN7BhyO5QMcncriRYgj3azUXGUZxMirmnsJpdE89HbDLkfAvqXNNNB5xjk56zGSFDevzDhm9kDgOeN08W9CODapMKazrNX6OSe6iQgmrNBwxIBWYCAZSiWZ0WaQcB6y9PNHMnr1e1g3FtJiXexwbjRohNHiUrfFtZkqpCO-2F63GInnVLHlv2QOXw3YSIUOU4k7w-2BEg-2FYXYmNybt-2Fw-2FI0I-3D" TargetMode="External"/><Relationship Id="rId29" Type="http://schemas.openxmlformats.org/officeDocument/2006/relationships/hyperlink" Target="http://www.springer.com/gp/book/9783319412573" TargetMode="External"/><Relationship Id="rId11" Type="http://schemas.openxmlformats.org/officeDocument/2006/relationships/image" Target="media/image1.png"/><Relationship Id="rId24" Type="http://schemas.openxmlformats.org/officeDocument/2006/relationships/hyperlink" Target="https://u2058087.ct.sendgrid.net/wf/click?upn=gOTWIdkfgBFXFdQmgJw0Ey2sMNY3d-2FpvDvmXYvNli7pezP6vhNXVBu1bd5eyyIAyohA6N7cKMP74MGNhyNilCCSwUDZZ47d4QiJsxA9zHhR9F48FsdY9j63lziHJNgGTE3vySQhzdT8d69tavCkoNKctg0lV-2Boe-2BS4Pc5AbXbaC4HzRjHG1w3ej7tEVtOW32KLW8-2BKC1wgrSVccuB9DdLLxAMfCoZkp12BQo3GNYmtTjsdzsX5uRMxqphDm06zNpSbfUD4jh1rRZx20XKh29qY4GINd-2FOMUHK6qYffV8uRBwuN1HqYBslhFu5FxlfOjguFwAUFPAaIu4ofzmJDyDh36JcCv198ZaBXekw2RAGPwXpX5edgh2qzsGwfB-2FSxeIJ1Ux5pbLdCahXfS6A29ftfVTZLJbtCRyraHy9ROZ-2FUxG0l3sPa4b-2B-2Fu9-2B3Nv6LCxQrIY3A58LWhZKPH15m2BDou5MYw9q40CJydpJKmxeFk0YsC1-2BjXqzankHFkjgp22LexmOhDvzy-2BodLHfSfDKtfgC3WywLpZjB5musU-2FKQWI-3D_TBC5mkzPWohEz469hY801C7cN7BhyO5QMcncriRYgj3azUXGUZxMirmnsJpdE89HbDLkfAvqXNNNB5xjk56zGVbwpjGbEsfOT7oW39P4S2aVsJ0t-2Bgrx6CKiCs1w-2ByYumOX7FnIx3sZVgjXYCWxe-2Bzgt-2BX-2B9-2FLS0xACuNTnwiO4xTwn-2B9OwnVW1Ud0UqwuqEZ-2B3woCF2qE5ccONysPBh3BkqxwJAN6cPewMkFm1Jb0Y-3D" TargetMode="External"/><Relationship Id="rId32" Type="http://schemas.openxmlformats.org/officeDocument/2006/relationships/hyperlink" Target="http://www.springer.com/gp/book/9783319238043" TargetMode="External"/><Relationship Id="rId37" Type="http://schemas.openxmlformats.org/officeDocument/2006/relationships/hyperlink" Target="https://community.amstat.org/copss/awards/leadership-academy" TargetMode="External"/><Relationship Id="rId40"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5" Type="http://schemas.openxmlformats.org/officeDocument/2006/relationships/hyperlink" Target="http://intlpress.com/site/pub/pages/journals/items/sii/_home/_main/" TargetMode="External"/><Relationship Id="rId53" Type="http://schemas.openxmlformats.org/officeDocument/2006/relationships/hyperlink" Target="https://mp.weixin.qq.com/s/1IZ4YuA4ovXVwbj7fowOKA" TargetMode="External"/><Relationship Id="rId58" Type="http://schemas.openxmlformats.org/officeDocument/2006/relationships/hyperlink" Target="https://www.youtube.com/watch?v=PrnKOLGYM2U" TargetMode="External"/><Relationship Id="rId66" Type="http://schemas.openxmlformats.org/officeDocument/2006/relationships/hyperlink" Target="https://www.youtube.com/watch?v=kQsnOumGP6o&amp;list=PL39DE7gPXqsdNm-F0eDhz0TOystmYIeLt" TargetMode="External"/><Relationship Id="rId74" Type="http://schemas.openxmlformats.org/officeDocument/2006/relationships/hyperlink" Target="http://www.polyu.edu.hk/hro/job/en/guide_forms/pics.php" TargetMode="External"/><Relationship Id="rId79" Type="http://schemas.openxmlformats.org/officeDocument/2006/relationships/hyperlink" Target="http://www.polyu.edu.hk/" TargetMode="External"/><Relationship Id="rId87" Type="http://schemas.openxmlformats.org/officeDocument/2006/relationships/hyperlink" Target="mailto:search.cp-ama@polyu.edu.hk?subject=Application%20via%20Chair%20Professor%20of%20Data%20Science%20and%20Analytics%20listing%20on%20https%3A%2F%2Fwww.icsa.org" TargetMode="External"/><Relationship Id="rId5" Type="http://schemas.openxmlformats.org/officeDocument/2006/relationships/numbering" Target="numbering.xml"/><Relationship Id="rId61" Type="http://schemas.openxmlformats.org/officeDocument/2006/relationships/hyperlink" Target="https://www.youtube.com/watch?v=8uPu-vHahdc" TargetMode="External"/><Relationship Id="rId82" Type="http://schemas.openxmlformats.org/officeDocument/2006/relationships/hyperlink" Target="http://www.polyu.edu.hk/ama"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14" Type="http://schemas.openxmlformats.org/officeDocument/2006/relationships/hyperlink" Target="mailto:symposium2020@icsa.org" TargetMode="External"/><Relationship Id="rId22" Type="http://schemas.openxmlformats.org/officeDocument/2006/relationships/hyperlink" Target="https://u2058087.ct.sendgrid.net/wf/click?upn=gOTWIdkfgBFXFdQmgJw0Ey2sMNY3d-2FpvDvmXYvNli7pezP6vhNXVBu1bd5eyyIAyohA6N7cKMP74MGNhyNilCCSwUDZZ47d4QiJsxA9zHhR9F48FsdY9j63lziHJNgGTE3vySQhzdT8d69tavCkoNLkyYd1PzGOcjLEUGHoPVuJs7LPkYih1DvW4adExXwcUpiDFekknps-2FdsdiJMF2t0p2ur9FwUsQQ18aFo3oM-2FT6klMcUKqivZyCF4SxXnRpamn4ee1XT7jqHZhAJ1-2FD3lmX2h10-2BmEzzRxeNbsqT-2FVEFhi7TcHNKvG6nD8KeNLCsC-2FuyaTk15nObgafW9CWA4Opo-2Bi84n83tX572KO976p3iXPM-2BtBg9fytj-2FTy6R0SNv0VboNisG7C4HL5Ez8E2NTi6ZxF9kIBhtAdA6p8I5-2FEc-2BmPlY-2BNNG9haTKQbrCTanyoPTBP1ySvbguOWGI8gCi-2FId1WqH7iVzamSKVO8UPnx8-2BGBDFmsV-2FOZketNXUtAQYiK3tCWkNLvsxNEoxin5a-2FxCosEqqehXulaiDZDmlY-3D_TBC5mkzPWohEz469hY801C7cN7BhyO5QMcncriRYgj3azUXGUZxMirmnsJpdE89HbDLkfAvqXNNNB5xjk56zGdIu2Fpko3baZKAJpjo2hzl6QW4z4qD43H8Nx2WOcbfxobpXsWXVA-2F0BleMU7CzC9WuhkevF2WhtZrCYWotCnngDMmTnPjvs2zBQfZNEQhV-2BJND-2B3dnEpM-2FunftkqKnrxZrP8vZgE0Oit-2BbHKHdAGOk-3D" TargetMode="External"/><Relationship Id="rId27" Type="http://schemas.openxmlformats.org/officeDocument/2006/relationships/hyperlink" Target="http://www.springer.com/gp/book/9789811025938" TargetMode="External"/><Relationship Id="rId30"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35" Type="http://schemas.openxmlformats.org/officeDocument/2006/relationships/hyperlink" Target="http://www.springer.com/gp/book/9783319126937" TargetMode="External"/><Relationship Id="rId43" Type="http://schemas.openxmlformats.org/officeDocument/2006/relationships/hyperlink" Target="https://link.springer.com/journal/12561/onlineFirst/page/1" TargetMode="External"/><Relationship Id="rId48" Type="http://schemas.openxmlformats.org/officeDocument/2006/relationships/hyperlink" Target="https://www.e-publications.org/ip/sbs/SII/author/submit" TargetMode="External"/><Relationship Id="rId56" Type="http://schemas.openxmlformats.org/officeDocument/2006/relationships/hyperlink" Target="http://ims-aprm2021.com/" TargetMode="External"/><Relationship Id="rId64" Type="http://schemas.openxmlformats.org/officeDocument/2006/relationships/hyperlink" Target="https://www.youtube.com/watch?v=VckRF8Ryszw" TargetMode="External"/><Relationship Id="rId69" Type="http://schemas.openxmlformats.org/officeDocument/2006/relationships/hyperlink" Target="http://www.podofasclepius.com" TargetMode="External"/><Relationship Id="rId77" Type="http://schemas.openxmlformats.org/officeDocument/2006/relationships/hyperlink" Target="http://www.polyu.edu.hk/hro/TC.htm" TargetMode="External"/><Relationship Id="rId8" Type="http://schemas.openxmlformats.org/officeDocument/2006/relationships/webSettings" Target="webSettings.xml"/><Relationship Id="rId51" Type="http://schemas.openxmlformats.org/officeDocument/2006/relationships/hyperlink" Target="https://www.eventbrite.com/e/2020-annual-nic-asa-icsa-midwest-conference-tickets-123356094399" TargetMode="External"/><Relationship Id="rId72" Type="http://schemas.openxmlformats.org/officeDocument/2006/relationships/hyperlink" Target="mailto:hrstaff@polyu.edu.hk" TargetMode="External"/><Relationship Id="rId80" Type="http://schemas.openxmlformats.org/officeDocument/2006/relationships/hyperlink" Target="http://www.polyu.edu.hk/hro/job/en/guide_forms/pics.php" TargetMode="External"/><Relationship Id="rId85" Type="http://schemas.openxmlformats.org/officeDocument/2006/relationships/hyperlink" Target="http://www.polyu.edu.hk/" TargetMode="External"/><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symposium2020.icsa.org" TargetMode="External"/><Relationship Id="rId17" Type="http://schemas.openxmlformats.org/officeDocument/2006/relationships/hyperlink" Target="https://u2058087.ct.sendgrid.net/wf/click?upn=qUE4ZQXJvFzx7uapZJQcnutBBVMZf-2BfQyR4hE95GkNGGkE6qoGOy9ctQREQWTOVR-2Foge3risI0SkDsY1xD55Bw-3D-3D_TBC5mkzPWohEz469hY801C7cN7BhyO5QMcncriRYgj3azUXGUZxMirmnsJpdE89HbDLkfAvqXNNNB5xjk56zGWYSlXuVpTrJdJNfJJ3oxKhpG3oXBRoOorXWl2sVuijz4oHBqpoflASiCq-2BjHRu-2BeZPTymCpR-2BH729qHNX8aYWsnko1uBxfxYx-2B6udyr24lb-2FbpfguhBGnFru1-2FRvHF4sgAGxcVBM4AxsGi6v8mF420-3D" TargetMode="External"/><Relationship Id="rId25"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2BeKuCKQgmFqtMefya8eQyjlUyRYbRVXxHFNuECdOMNSwvUg7-2FrDVU5Ttxk5ARRoB2KKlk-2BgpIh7X7nI1FK3pICmJDn7cm-2BxM-2B-2Fmv6bx-2B02LKqf-2FblL7WvgnLKBb2MeH2iKl7uRCoWRdjiOaJm4AkAnWaK7FKTIXBzVnveyHRNPvDd9Z5pby-2Bddd1JAWChVFtAEFNG7KwVsdDsO-2FMQIzHHyrrJwfY0so6IgAUp-2Fb-2FBtY-3D_TBC5mkzPWohEz469hY801C7cN7BhyO5QMcncriRYgj3azUXGUZxMirmnsJpdE89HbDLkfAvqXNNNB5xjk56zGc6pdrexZrVSp5YLAO4W7MoE5vE6JLeXUhZPzXkevsplv-2FNxQR7RSisAEwhBLNHyotJOy636oR-2Fx3sQYveeF0N3zSrDp9djF7jBj6T2ydsmbPYotYvvsR2mlkTa7gyvOQvZrBnRJq70a7AlqMSnymlA-3D" TargetMode="External"/><Relationship Id="rId33"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38"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6" Type="http://schemas.openxmlformats.org/officeDocument/2006/relationships/hyperlink" Target="https://www.intlpress.com/site/pub/pages/journals/items/sii/content/_home/index.php" TargetMode="External"/><Relationship Id="rId59" Type="http://schemas.openxmlformats.org/officeDocument/2006/relationships/hyperlink" Target="https://www.youtube.com/watch?v=87h8d1fhLaE" TargetMode="External"/><Relationship Id="rId67" Type="http://schemas.openxmlformats.org/officeDocument/2006/relationships/hyperlink" Target="https://www.youtube.com/channel/UCkEz2tDR5K6AjlKw-JrV57w" TargetMode="External"/><Relationship Id="rId20" Type="http://schemas.openxmlformats.org/officeDocument/2006/relationships/hyperlink" Target="https://www.springer.com/us/book/9789811315336" TargetMode="External"/><Relationship Id="rId41" Type="http://schemas.openxmlformats.org/officeDocument/2006/relationships/hyperlink" Target="mailto:ss@stat.sinica.edu.tw" TargetMode="External"/><Relationship Id="rId54" Type="http://schemas.openxmlformats.org/officeDocument/2006/relationships/hyperlink" Target="https://sites.duke.edu/diss" TargetMode="External"/><Relationship Id="rId62" Type="http://schemas.openxmlformats.org/officeDocument/2006/relationships/hyperlink" Target="https://www.youtube.com/watch?v=bzso7ou4lAA" TargetMode="External"/><Relationship Id="rId70" Type="http://schemas.openxmlformats.org/officeDocument/2006/relationships/hyperlink" Target="https://www.podofasclepius.com/philosophy-of-data-science" TargetMode="External"/><Relationship Id="rId75" Type="http://schemas.openxmlformats.org/officeDocument/2006/relationships/hyperlink" Target="mailto:hrstaff@polyu.edu.hk?subject=Application%20via%20Research%20Assistant%20Professor%20listing%20on%20https%3A%2F%2Fwww.icsa.org" TargetMode="External"/><Relationship Id="rId83" Type="http://schemas.openxmlformats.org/officeDocument/2006/relationships/hyperlink" Target="http://www.polyu.edu.hk/hro/TC.htm" TargetMode="External"/><Relationship Id="rId88" Type="http://schemas.openxmlformats.org/officeDocument/2006/relationships/hyperlink" Target="https://www.icsa.org/publications/icsa-member-newsletter-archive/"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inchen@email.unc.edu" TargetMode="External"/><Relationship Id="rId23" Type="http://schemas.openxmlformats.org/officeDocument/2006/relationships/hyperlink" Target="https://u2058087.ct.sendgrid.net/wf/click?upn=gOTWIdkfgBFXFdQmgJw0Ey2sMNY3d-2FpvDvmXYvNli7pezP6vhNXVBu1bd5eyyIAyohA6N7cKMP74MGNhyNilCCSwUDZZ47d4QiJsxA9zHhR9F48FsdY9j63lziHJNgGTE3vySQhzdT8d69tavCkoNATa8noQtXuPs8f4EojH2C7r9KUbFmFkq6jaXf3M6m8X0ZyfVTYbQywcoEJludB6Nbp-2FWqtdJkDu7KUP6f-2B5fK1HDkVu5zqiGaI6NAguncB-2B6-2B-2Fi3vDVfIZakiYDDA2zf8knB7baCJ5B8hQQykjOJ9SaNL9xK6K5vFmFWoOsgHLs-2B4umuvzBV-2B-2FSQx7LGEQpUT5zIYHQlpaVf1IJBL-2FBMZgK6LiroYXQpJiZVtoSRI68nd5tOH8nVtsATUTPpuCdUA0rjz5r-2BlwCppQaI7y-2BZl-2FLEtGeEBLpYB8xK7qHQVaR880DyI-2FmWd3WoYPYgzhvAJEOi-2FGpm2S6UACoGLphOLrMQ92gjF8L7lgAykcgAClIFHO2FxgZGzpc7xscz3MJNb3mfl-2FXbpEtZSutrSoxUO8-3D_TBC5mkzPWohEz469hY801C7cN7BhyO5QMcncriRYgj3azUXGUZxMirmnsJpdE89HbDLkfAvqXNNNB5xjk56zGTMyNX8l6xBWUTfpQI9A3z5xrbcdUwZqC2pj1XtpkIlwZO5oEIQ-2BuBACy9kYNfKlbvviUlULNDXcKJ-2FzgKa2RLIVgKIE1HMMuKMuCN0oswLv-2F6hNVUKAPIrHS508V64sr4-2BMMolofR1nYYZLw0EWEGo-3D" TargetMode="External"/><Relationship Id="rId28" Type="http://schemas.openxmlformats.org/officeDocument/2006/relationships/hyperlink" Target="http://www.springer.com/gp/book/9783319425672" TargetMode="External"/><Relationship Id="rId36" Type="http://schemas.openxmlformats.org/officeDocument/2006/relationships/hyperlink" Target="https://community.amstat.org/copss/awards/leadership-academy" TargetMode="External"/><Relationship Id="rId49" Type="http://schemas.openxmlformats.org/officeDocument/2006/relationships/hyperlink" Target="mailto:fanyingy@marshall.usc.edu" TargetMode="External"/><Relationship Id="rId57" Type="http://schemas.openxmlformats.org/officeDocument/2006/relationships/hyperlink" Target="http://sprmm.com/icsa/" TargetMode="External"/><Relationship Id="rId10" Type="http://schemas.openxmlformats.org/officeDocument/2006/relationships/endnotes" Target="endnotes.xml"/><Relationship Id="rId31" Type="http://schemas.openxmlformats.org/officeDocument/2006/relationships/hyperlink" Target="http://www.springer.com/gp/book/9783319425702" TargetMode="External"/><Relationship Id="rId44" Type="http://schemas.openxmlformats.org/officeDocument/2006/relationships/hyperlink" Target="https://www.editorialmanager.com/sibs/default.aspx" TargetMode="External"/><Relationship Id="rId52" Type="http://schemas.openxmlformats.org/officeDocument/2006/relationships/hyperlink" Target="https://www.icsa.org/2020-nic-asa-icsa-midwestvirtual-joint-fall-meeting-october-30-2020/" TargetMode="External"/><Relationship Id="rId60" Type="http://schemas.openxmlformats.org/officeDocument/2006/relationships/hyperlink" Target="https://www.youtube.com/watch?v=-Ol87o_CLqk" TargetMode="External"/><Relationship Id="rId65" Type="http://schemas.openxmlformats.org/officeDocument/2006/relationships/hyperlink" Target="https://www.youtube.com/watch?v=jjmPhEs8yQ8&amp;list=PL39DE7gPXqsffssSVFixw-3ohGrjfDAPG" TargetMode="External"/><Relationship Id="rId73" Type="http://schemas.openxmlformats.org/officeDocument/2006/relationships/hyperlink" Target="http://www.polyu.edu.hk/hro/job/en/guide_forms/forms.php" TargetMode="External"/><Relationship Id="rId78" Type="http://schemas.openxmlformats.org/officeDocument/2006/relationships/hyperlink" Target="mailto:search.cpp-ama@polyu.edu.hk" TargetMode="External"/><Relationship Id="rId81" Type="http://schemas.openxmlformats.org/officeDocument/2006/relationships/hyperlink" Target="mailto:search.cpp-ama@polyu.edu.hk?subject=Application%20via%20Chair%20Professor%20%2F%20Professor%20listing%20on%20https%3A%2F%2Fwww.icsa.org" TargetMode="External"/><Relationship Id="rId86" Type="http://schemas.openxmlformats.org/officeDocument/2006/relationships/hyperlink" Target="http://www.polyu.edu.hk/hro/job/en/guide_forms/pics.php" TargetMode="External"/><Relationship Id="rId9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810621-2CFB-4995-93FF-C9F873AB22A2}">
  <ds:schemaRefs>
    <ds:schemaRef ds:uri="http://schemas.openxmlformats.org/officeDocument/2006/bibliography"/>
  </ds:schemaRefs>
</ds:datastoreItem>
</file>

<file path=customXml/itemProps2.xml><?xml version="1.0" encoding="utf-8"?>
<ds:datastoreItem xmlns:ds="http://schemas.openxmlformats.org/officeDocument/2006/customXml" ds:itemID="{909C8D04-F4C5-4A9E-8CD9-E0FA7F1B5534}">
  <ds:schemaRefs>
    <ds:schemaRef ds:uri="http://schemas.microsoft.com/sharepoint/v3/contenttype/forms"/>
  </ds:schemaRefs>
</ds:datastoreItem>
</file>

<file path=customXml/itemProps3.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79B5C-ABC4-4883-8A0B-A007AE3045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20</Pages>
  <Words>7860</Words>
  <Characters>44802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52557</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2020-10-16T15:56:00Z</dcterms:created>
  <dcterms:modified xsi:type="dcterms:W3CDTF">2020-10-26T03:35:00Z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